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cs="宋体"/>
          <w:b w:val="0"/>
          <w:bCs w:val="0"/>
          <w:i w:val="0"/>
          <w:iCs w:val="0"/>
          <w:caps w:val="0"/>
          <w:color w:val="000000"/>
          <w:spacing w:val="0"/>
          <w:sz w:val="24"/>
          <w:szCs w:val="24"/>
        </w:rPr>
      </w:pPr>
      <w:r>
        <w:rPr>
          <w:rFonts w:ascii="宋体" w:hAnsi="宋体" w:eastAsia="宋体" w:cs="宋体"/>
          <w:b/>
          <w:bCs/>
          <w:i w:val="0"/>
          <w:iCs w:val="0"/>
          <w:caps w:val="0"/>
          <w:color w:val="000000"/>
          <w:spacing w:val="0"/>
          <w:sz w:val="36"/>
          <w:szCs w:val="36"/>
        </w:rPr>
        <w:t>申请办理中华人民共和国签证须知</w:t>
      </w:r>
      <w:bookmarkStart w:id="0" w:name="_GoBack"/>
      <w:bookmarkEnd w:id="0"/>
    </w:p>
    <w:p>
      <w:pPr>
        <w:rPr>
          <w:rFonts w:hint="eastAsia" w:ascii="宋体" w:hAnsi="宋体" w:eastAsia="宋体" w:cs="宋体"/>
          <w:b w:val="0"/>
          <w:bCs w:val="0"/>
          <w:i w:val="0"/>
          <w:iCs w:val="0"/>
          <w:caps w:val="0"/>
          <w:color w:val="000000"/>
          <w:spacing w:val="0"/>
          <w:sz w:val="24"/>
          <w:szCs w:val="24"/>
          <w:lang w:eastAsia="zh-CN"/>
        </w:rPr>
      </w:pPr>
      <w:r>
        <w:rPr>
          <w:rFonts w:hint="eastAsia" w:ascii="新宋体" w:hAnsi="新宋体" w:eastAsia="新宋体" w:cs="新宋体"/>
          <w:b w:val="0"/>
          <w:bCs w:val="0"/>
          <w:i w:val="0"/>
          <w:iCs w:val="0"/>
          <w:caps w:val="0"/>
          <w:color w:val="333333"/>
          <w:spacing w:val="0"/>
          <w:sz w:val="28"/>
          <w:szCs w:val="28"/>
          <w:bdr w:val="none" w:color="auto" w:sz="0" w:space="0"/>
        </w:rPr>
        <w:t>请根据您的赴华主要事由，选择申请相应种类的签证</w:t>
      </w:r>
    </w:p>
    <w:tbl>
      <w:tblPr>
        <w:tblW w:w="8387" w:type="dxa"/>
        <w:tblInd w:w="0"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shd w:val="clear"/>
        <w:tblLayout w:type="autofit"/>
        <w:tblCellMar>
          <w:top w:w="0" w:type="dxa"/>
          <w:left w:w="0" w:type="dxa"/>
          <w:bottom w:w="0" w:type="dxa"/>
          <w:right w:w="0" w:type="dxa"/>
        </w:tblCellMar>
      </w:tblPr>
      <w:tblGrid>
        <w:gridCol w:w="1266"/>
        <w:gridCol w:w="7121"/>
      </w:tblGrid>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shd w:val="clear"/>
          <w:tblCellMar>
            <w:top w:w="0" w:type="dxa"/>
            <w:left w:w="0" w:type="dxa"/>
            <w:bottom w:w="0" w:type="dxa"/>
            <w:right w:w="0" w:type="dxa"/>
          </w:tblCellMar>
        </w:tblPrEx>
        <w:trPr>
          <w:trHeight w:val="407" w:hRule="atLeast"/>
        </w:trPr>
        <w:tc>
          <w:tcPr>
            <w:tcW w:w="1266" w:type="dxa"/>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b w:val="0"/>
                <w:bCs w:val="0"/>
                <w:color w:val="333333"/>
                <w:sz w:val="21"/>
                <w:szCs w:val="21"/>
              </w:rPr>
            </w:pPr>
            <w:r>
              <w:rPr>
                <w:rFonts w:ascii="仿宋_GB2312" w:hAnsi="宋体" w:eastAsia="仿宋_GB2312" w:cs="仿宋_GB2312"/>
                <w:b w:val="0"/>
                <w:bCs w:val="0"/>
                <w:i w:val="0"/>
                <w:iCs w:val="0"/>
                <w:caps w:val="0"/>
                <w:color w:val="000000"/>
                <w:spacing w:val="0"/>
                <w:kern w:val="0"/>
                <w:sz w:val="24"/>
                <w:szCs w:val="24"/>
                <w:bdr w:val="none" w:color="auto" w:sz="0" w:space="0"/>
                <w:lang w:val="en-US" w:eastAsia="zh-CN" w:bidi="ar"/>
              </w:rPr>
              <w:t>签证种类</w:t>
            </w:r>
          </w:p>
        </w:tc>
        <w:tc>
          <w:tcPr>
            <w:tcW w:w="7121"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b w:val="0"/>
                <w:bCs w:val="0"/>
                <w:color w:val="333333"/>
                <w:sz w:val="21"/>
                <w:szCs w:val="21"/>
              </w:rPr>
            </w:pPr>
            <w:r>
              <w:rPr>
                <w:rFonts w:hint="default" w:ascii="仿宋_GB2312" w:hAnsi="宋体" w:eastAsia="仿宋_GB2312" w:cs="仿宋_GB2312"/>
                <w:b w:val="0"/>
                <w:bCs w:val="0"/>
                <w:i w:val="0"/>
                <w:iCs w:val="0"/>
                <w:caps w:val="0"/>
                <w:color w:val="000000"/>
                <w:spacing w:val="0"/>
                <w:kern w:val="0"/>
                <w:sz w:val="24"/>
                <w:szCs w:val="24"/>
                <w:bdr w:val="none" w:color="auto" w:sz="0" w:space="0"/>
                <w:lang w:val="en-US" w:eastAsia="zh-CN" w:bidi="ar"/>
              </w:rPr>
              <w:t>申请人范围</w:t>
            </w: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shd w:val="clear"/>
          <w:tblCellMar>
            <w:top w:w="0" w:type="dxa"/>
            <w:left w:w="0" w:type="dxa"/>
            <w:bottom w:w="0" w:type="dxa"/>
            <w:right w:w="0" w:type="dxa"/>
          </w:tblCellMar>
        </w:tblPrEx>
        <w:trPr>
          <w:trHeight w:val="1175" w:hRule="atLeast"/>
        </w:trPr>
        <w:tc>
          <w:tcPr>
            <w:tcW w:w="1266"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b w:val="0"/>
                <w:bCs w:val="0"/>
                <w:color w:val="333333"/>
                <w:sz w:val="21"/>
                <w:szCs w:val="21"/>
              </w:rPr>
            </w:pPr>
            <w:r>
              <w:rPr>
                <w:rFonts w:hint="default" w:ascii="Times New Roman" w:hAnsi="Times New Roman" w:eastAsia="宋体" w:cs="Times New Roman"/>
                <w:b w:val="0"/>
                <w:bCs w:val="0"/>
                <w:i w:val="0"/>
                <w:iCs w:val="0"/>
                <w:caps w:val="0"/>
                <w:color w:val="000000"/>
                <w:spacing w:val="0"/>
                <w:kern w:val="0"/>
                <w:sz w:val="24"/>
                <w:szCs w:val="24"/>
                <w:bdr w:val="none" w:color="auto" w:sz="0" w:space="0"/>
                <w:lang w:val="en-US" w:eastAsia="zh-CN" w:bidi="ar"/>
              </w:rPr>
              <w:t>C</w:t>
            </w:r>
          </w:p>
        </w:tc>
        <w:tc>
          <w:tcPr>
            <w:tcW w:w="712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b w:val="0"/>
                <w:bCs w:val="0"/>
                <w:color w:val="333333"/>
                <w:sz w:val="21"/>
                <w:szCs w:val="21"/>
              </w:rPr>
            </w:pPr>
            <w:r>
              <w:rPr>
                <w:rFonts w:hint="default" w:ascii="仿宋_GB2312" w:hAnsi="宋体" w:eastAsia="仿宋_GB2312" w:cs="仿宋_GB2312"/>
                <w:b w:val="0"/>
                <w:bCs w:val="0"/>
                <w:i w:val="0"/>
                <w:iCs w:val="0"/>
                <w:caps w:val="0"/>
                <w:color w:val="333333"/>
                <w:spacing w:val="0"/>
                <w:kern w:val="0"/>
                <w:sz w:val="24"/>
                <w:szCs w:val="24"/>
                <w:bdr w:val="none" w:color="auto" w:sz="0" w:space="0"/>
                <w:lang w:val="en-US" w:eastAsia="zh-CN" w:bidi="ar"/>
              </w:rPr>
              <w:t>执行乘务、航空、航运任务的国际列车乘务员、国际航空器机组人员、国际航行船舶的船员及船员随行家属和从事国际道路运输的汽车驾驶员</w:t>
            </w: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shd w:val="clear"/>
          <w:tblCellMar>
            <w:top w:w="0" w:type="dxa"/>
            <w:left w:w="0" w:type="dxa"/>
            <w:bottom w:w="0" w:type="dxa"/>
            <w:right w:w="0" w:type="dxa"/>
          </w:tblCellMar>
        </w:tblPrEx>
        <w:trPr>
          <w:trHeight w:val="407" w:hRule="atLeast"/>
        </w:trPr>
        <w:tc>
          <w:tcPr>
            <w:tcW w:w="1266"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b w:val="0"/>
                <w:bCs w:val="0"/>
                <w:color w:val="333333"/>
                <w:sz w:val="21"/>
                <w:szCs w:val="21"/>
              </w:rPr>
            </w:pPr>
            <w:r>
              <w:rPr>
                <w:rFonts w:hint="default" w:ascii="Times New Roman" w:hAnsi="Times New Roman" w:eastAsia="宋体" w:cs="Times New Roman"/>
                <w:b w:val="0"/>
                <w:bCs w:val="0"/>
                <w:i w:val="0"/>
                <w:iCs w:val="0"/>
                <w:caps w:val="0"/>
                <w:color w:val="000000"/>
                <w:spacing w:val="0"/>
                <w:kern w:val="0"/>
                <w:sz w:val="24"/>
                <w:szCs w:val="24"/>
                <w:bdr w:val="none" w:color="auto" w:sz="0" w:space="0"/>
                <w:lang w:val="en-US" w:eastAsia="zh-CN" w:bidi="ar"/>
              </w:rPr>
              <w:t>D</w:t>
            </w:r>
          </w:p>
        </w:tc>
        <w:tc>
          <w:tcPr>
            <w:tcW w:w="712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b w:val="0"/>
                <w:bCs w:val="0"/>
                <w:color w:val="333333"/>
                <w:sz w:val="21"/>
                <w:szCs w:val="21"/>
              </w:rPr>
            </w:pPr>
            <w:r>
              <w:rPr>
                <w:rFonts w:hint="default" w:ascii="仿宋_GB2312" w:hAnsi="宋体" w:eastAsia="仿宋_GB2312" w:cs="仿宋_GB2312"/>
                <w:b w:val="0"/>
                <w:bCs w:val="0"/>
                <w:i w:val="0"/>
                <w:iCs w:val="0"/>
                <w:caps w:val="0"/>
                <w:color w:val="333333"/>
                <w:spacing w:val="0"/>
                <w:kern w:val="0"/>
                <w:sz w:val="24"/>
                <w:szCs w:val="24"/>
                <w:bdr w:val="none" w:color="auto" w:sz="0" w:space="0"/>
                <w:lang w:val="en-US" w:eastAsia="zh-CN" w:bidi="ar"/>
              </w:rPr>
              <w:t>赴中国永久居留的人员</w:t>
            </w: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shd w:val="clear"/>
          <w:tblCellMar>
            <w:top w:w="0" w:type="dxa"/>
            <w:left w:w="0" w:type="dxa"/>
            <w:bottom w:w="0" w:type="dxa"/>
            <w:right w:w="0" w:type="dxa"/>
          </w:tblCellMar>
        </w:tblPrEx>
        <w:trPr>
          <w:trHeight w:val="407" w:hRule="atLeast"/>
        </w:trPr>
        <w:tc>
          <w:tcPr>
            <w:tcW w:w="1266"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b w:val="0"/>
                <w:bCs w:val="0"/>
                <w:color w:val="333333"/>
                <w:sz w:val="21"/>
                <w:szCs w:val="21"/>
              </w:rPr>
            </w:pPr>
            <w:r>
              <w:rPr>
                <w:rFonts w:hint="default" w:ascii="仿宋_GB2312" w:hAnsi="宋体" w:eastAsia="仿宋_GB2312" w:cs="仿宋_GB2312"/>
                <w:b w:val="0"/>
                <w:bCs w:val="0"/>
                <w:i w:val="0"/>
                <w:iCs w:val="0"/>
                <w:caps w:val="0"/>
                <w:color w:val="333333"/>
                <w:spacing w:val="0"/>
                <w:kern w:val="0"/>
                <w:sz w:val="24"/>
                <w:szCs w:val="24"/>
                <w:bdr w:val="none" w:color="auto" w:sz="0" w:space="0"/>
                <w:lang w:val="en-US" w:eastAsia="zh-CN" w:bidi="ar"/>
              </w:rPr>
              <w:t>　</w:t>
            </w:r>
            <w:r>
              <w:rPr>
                <w:rFonts w:hint="eastAsia" w:ascii="宋体" w:hAnsi="宋体" w:eastAsia="宋体" w:cs="宋体"/>
                <w:b w:val="0"/>
                <w:bCs w:val="0"/>
                <w:i w:val="0"/>
                <w:iCs w:val="0"/>
                <w:caps w:val="0"/>
                <w:color w:val="333333"/>
                <w:spacing w:val="0"/>
                <w:kern w:val="0"/>
                <w:sz w:val="24"/>
                <w:szCs w:val="24"/>
                <w:bdr w:val="none" w:color="auto" w:sz="0" w:space="0"/>
                <w:lang w:val="en-US" w:eastAsia="zh-CN" w:bidi="ar"/>
              </w:rPr>
              <w:t> </w:t>
            </w:r>
            <w:r>
              <w:rPr>
                <w:rFonts w:hint="default" w:ascii="仿宋_GB2312" w:hAnsi="宋体" w:eastAsia="仿宋_GB2312" w:cs="仿宋_GB2312"/>
                <w:b w:val="0"/>
                <w:bCs w:val="0"/>
                <w:i w:val="0"/>
                <w:iCs w:val="0"/>
                <w:caps w:val="0"/>
                <w:color w:val="333333"/>
                <w:spacing w:val="0"/>
                <w:kern w:val="0"/>
                <w:sz w:val="24"/>
                <w:szCs w:val="24"/>
                <w:bdr w:val="none" w:color="auto" w:sz="0" w:space="0"/>
                <w:lang w:val="en-US" w:eastAsia="zh-CN" w:bidi="ar"/>
              </w:rPr>
              <w:t> </w:t>
            </w:r>
            <w:r>
              <w:rPr>
                <w:rFonts w:hint="default" w:ascii="Times New Roman" w:hAnsi="Times New Roman" w:eastAsia="宋体" w:cs="Times New Roman"/>
                <w:b w:val="0"/>
                <w:bCs w:val="0"/>
                <w:i w:val="0"/>
                <w:iCs w:val="0"/>
                <w:caps w:val="0"/>
                <w:color w:val="333333"/>
                <w:spacing w:val="0"/>
                <w:kern w:val="0"/>
                <w:sz w:val="24"/>
                <w:szCs w:val="24"/>
                <w:bdr w:val="none" w:color="auto" w:sz="0" w:space="0"/>
                <w:lang w:val="en-US" w:eastAsia="zh-CN" w:bidi="ar"/>
              </w:rPr>
              <w:t>F </w:t>
            </w:r>
          </w:p>
        </w:tc>
        <w:tc>
          <w:tcPr>
            <w:tcW w:w="712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b w:val="0"/>
                <w:bCs w:val="0"/>
                <w:color w:val="333333"/>
                <w:sz w:val="21"/>
                <w:szCs w:val="21"/>
              </w:rPr>
            </w:pPr>
            <w:r>
              <w:rPr>
                <w:rFonts w:hint="default" w:ascii="仿宋_GB2312" w:hAnsi="宋体" w:eastAsia="仿宋_GB2312" w:cs="仿宋_GB2312"/>
                <w:b w:val="0"/>
                <w:bCs w:val="0"/>
                <w:i w:val="0"/>
                <w:iCs w:val="0"/>
                <w:caps w:val="0"/>
                <w:color w:val="333333"/>
                <w:spacing w:val="0"/>
                <w:kern w:val="0"/>
                <w:sz w:val="24"/>
                <w:szCs w:val="24"/>
                <w:bdr w:val="none" w:color="auto" w:sz="0" w:space="0"/>
                <w:lang w:val="en-US" w:eastAsia="zh-CN" w:bidi="ar"/>
              </w:rPr>
              <w:t>赴中国从事交流、访问、考察等活动的人员</w:t>
            </w: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shd w:val="clear"/>
          <w:tblCellMar>
            <w:top w:w="0" w:type="dxa"/>
            <w:left w:w="0" w:type="dxa"/>
            <w:bottom w:w="0" w:type="dxa"/>
            <w:right w:w="0" w:type="dxa"/>
          </w:tblCellMar>
        </w:tblPrEx>
        <w:trPr>
          <w:trHeight w:val="407" w:hRule="atLeast"/>
        </w:trPr>
        <w:tc>
          <w:tcPr>
            <w:tcW w:w="1266"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b w:val="0"/>
                <w:bCs w:val="0"/>
                <w:color w:val="333333"/>
                <w:sz w:val="21"/>
                <w:szCs w:val="21"/>
              </w:rPr>
            </w:pPr>
            <w:r>
              <w:rPr>
                <w:rFonts w:hint="default" w:ascii="Times New Roman" w:hAnsi="Times New Roman" w:eastAsia="宋体" w:cs="Times New Roman"/>
                <w:b w:val="0"/>
                <w:bCs w:val="0"/>
                <w:i w:val="0"/>
                <w:iCs w:val="0"/>
                <w:caps w:val="0"/>
                <w:color w:val="000000"/>
                <w:spacing w:val="0"/>
                <w:kern w:val="0"/>
                <w:sz w:val="24"/>
                <w:szCs w:val="24"/>
                <w:bdr w:val="none" w:color="auto" w:sz="0" w:space="0"/>
                <w:lang w:val="en-US" w:eastAsia="zh-CN" w:bidi="ar"/>
              </w:rPr>
              <w:t>G </w:t>
            </w:r>
          </w:p>
        </w:tc>
        <w:tc>
          <w:tcPr>
            <w:tcW w:w="712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b w:val="0"/>
                <w:bCs w:val="0"/>
                <w:color w:val="333333"/>
                <w:sz w:val="21"/>
                <w:szCs w:val="21"/>
              </w:rPr>
            </w:pPr>
            <w:r>
              <w:rPr>
                <w:rFonts w:hint="default" w:ascii="仿宋_GB2312" w:hAnsi="宋体" w:eastAsia="仿宋_GB2312" w:cs="仿宋_GB2312"/>
                <w:b w:val="0"/>
                <w:bCs w:val="0"/>
                <w:i w:val="0"/>
                <w:iCs w:val="0"/>
                <w:caps w:val="0"/>
                <w:color w:val="333333"/>
                <w:spacing w:val="0"/>
                <w:kern w:val="0"/>
                <w:sz w:val="24"/>
                <w:szCs w:val="24"/>
                <w:bdr w:val="none" w:color="auto" w:sz="0" w:space="0"/>
                <w:lang w:val="en-US" w:eastAsia="zh-CN" w:bidi="ar"/>
              </w:rPr>
              <w:t>经中国过境的人员</w:t>
            </w: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shd w:val="clear"/>
          <w:tblCellMar>
            <w:top w:w="0" w:type="dxa"/>
            <w:left w:w="0" w:type="dxa"/>
            <w:bottom w:w="0" w:type="dxa"/>
            <w:right w:w="0" w:type="dxa"/>
          </w:tblCellMar>
        </w:tblPrEx>
        <w:trPr>
          <w:trHeight w:val="407" w:hRule="atLeast"/>
        </w:trPr>
        <w:tc>
          <w:tcPr>
            <w:tcW w:w="1266"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b w:val="0"/>
                <w:bCs w:val="0"/>
                <w:color w:val="333333"/>
                <w:sz w:val="21"/>
                <w:szCs w:val="21"/>
              </w:rPr>
            </w:pPr>
            <w:r>
              <w:rPr>
                <w:rFonts w:hint="default" w:ascii="Times New Roman" w:hAnsi="Times New Roman" w:eastAsia="宋体" w:cs="Times New Roman"/>
                <w:b w:val="0"/>
                <w:bCs w:val="0"/>
                <w:i w:val="0"/>
                <w:iCs w:val="0"/>
                <w:caps w:val="0"/>
                <w:color w:val="000000"/>
                <w:spacing w:val="0"/>
                <w:kern w:val="0"/>
                <w:sz w:val="24"/>
                <w:szCs w:val="24"/>
                <w:bdr w:val="none" w:color="auto" w:sz="0" w:space="0"/>
                <w:lang w:val="en-US" w:eastAsia="zh-CN" w:bidi="ar"/>
              </w:rPr>
              <w:t>J1</w:t>
            </w:r>
          </w:p>
        </w:tc>
        <w:tc>
          <w:tcPr>
            <w:tcW w:w="712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b w:val="0"/>
                <w:bCs w:val="0"/>
                <w:color w:val="333333"/>
                <w:sz w:val="21"/>
                <w:szCs w:val="21"/>
              </w:rPr>
            </w:pPr>
            <w:r>
              <w:rPr>
                <w:rFonts w:hint="default" w:ascii="仿宋_GB2312" w:hAnsi="宋体" w:eastAsia="仿宋_GB2312" w:cs="仿宋_GB2312"/>
                <w:b w:val="0"/>
                <w:bCs w:val="0"/>
                <w:i w:val="0"/>
                <w:iCs w:val="0"/>
                <w:caps w:val="0"/>
                <w:color w:val="333333"/>
                <w:spacing w:val="0"/>
                <w:kern w:val="0"/>
                <w:sz w:val="24"/>
                <w:szCs w:val="24"/>
                <w:bdr w:val="none" w:color="auto" w:sz="0" w:space="0"/>
                <w:lang w:val="en-US" w:eastAsia="zh-CN" w:bidi="ar"/>
              </w:rPr>
              <w:t>常驻（居留超过180日）中国新闻机构的外国常驻记者</w:t>
            </w: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shd w:val="clear"/>
          <w:tblCellMar>
            <w:top w:w="0" w:type="dxa"/>
            <w:left w:w="0" w:type="dxa"/>
            <w:bottom w:w="0" w:type="dxa"/>
            <w:right w:w="0" w:type="dxa"/>
          </w:tblCellMar>
        </w:tblPrEx>
        <w:trPr>
          <w:trHeight w:val="407" w:hRule="atLeast"/>
        </w:trPr>
        <w:tc>
          <w:tcPr>
            <w:tcW w:w="1266"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b w:val="0"/>
                <w:bCs w:val="0"/>
                <w:color w:val="333333"/>
                <w:sz w:val="21"/>
                <w:szCs w:val="21"/>
              </w:rPr>
            </w:pPr>
            <w:r>
              <w:rPr>
                <w:rFonts w:hint="default" w:ascii="Times New Roman" w:hAnsi="Times New Roman" w:eastAsia="宋体" w:cs="Times New Roman"/>
                <w:b w:val="0"/>
                <w:bCs w:val="0"/>
                <w:i w:val="0"/>
                <w:iCs w:val="0"/>
                <w:caps w:val="0"/>
                <w:color w:val="000000"/>
                <w:spacing w:val="0"/>
                <w:kern w:val="0"/>
                <w:sz w:val="24"/>
                <w:szCs w:val="24"/>
                <w:bdr w:val="none" w:color="auto" w:sz="0" w:space="0"/>
                <w:lang w:val="en-US" w:eastAsia="zh-CN" w:bidi="ar"/>
              </w:rPr>
              <w:t>J2</w:t>
            </w:r>
          </w:p>
        </w:tc>
        <w:tc>
          <w:tcPr>
            <w:tcW w:w="712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b w:val="0"/>
                <w:bCs w:val="0"/>
                <w:color w:val="333333"/>
                <w:sz w:val="21"/>
                <w:szCs w:val="21"/>
              </w:rPr>
            </w:pPr>
            <w:r>
              <w:rPr>
                <w:rFonts w:hint="default" w:ascii="仿宋_GB2312" w:hAnsi="宋体" w:eastAsia="仿宋_GB2312" w:cs="仿宋_GB2312"/>
                <w:b w:val="0"/>
                <w:bCs w:val="0"/>
                <w:i w:val="0"/>
                <w:iCs w:val="0"/>
                <w:caps w:val="0"/>
                <w:color w:val="333333"/>
                <w:spacing w:val="0"/>
                <w:kern w:val="0"/>
                <w:sz w:val="24"/>
                <w:szCs w:val="24"/>
                <w:bdr w:val="none" w:color="auto" w:sz="0" w:space="0"/>
                <w:lang w:val="en-US" w:eastAsia="zh-CN" w:bidi="ar"/>
              </w:rPr>
              <w:t>赴中国进行短期（停留不超过180日）采访报道的外国记者</w:t>
            </w: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shd w:val="clear"/>
          <w:tblCellMar>
            <w:top w:w="0" w:type="dxa"/>
            <w:left w:w="0" w:type="dxa"/>
            <w:bottom w:w="0" w:type="dxa"/>
            <w:right w:w="0" w:type="dxa"/>
          </w:tblCellMar>
        </w:tblPrEx>
        <w:trPr>
          <w:trHeight w:val="407" w:hRule="atLeast"/>
        </w:trPr>
        <w:tc>
          <w:tcPr>
            <w:tcW w:w="1266"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b w:val="0"/>
                <w:bCs w:val="0"/>
                <w:color w:val="333333"/>
                <w:sz w:val="21"/>
                <w:szCs w:val="21"/>
              </w:rPr>
            </w:pPr>
            <w:r>
              <w:rPr>
                <w:rFonts w:hint="default" w:ascii="Times New Roman" w:hAnsi="Times New Roman" w:eastAsia="宋体" w:cs="Times New Roman"/>
                <w:b w:val="0"/>
                <w:bCs w:val="0"/>
                <w:i w:val="0"/>
                <w:iCs w:val="0"/>
                <w:caps w:val="0"/>
                <w:color w:val="000000"/>
                <w:spacing w:val="0"/>
                <w:kern w:val="0"/>
                <w:sz w:val="24"/>
                <w:szCs w:val="24"/>
                <w:bdr w:val="none" w:color="auto" w:sz="0" w:space="0"/>
                <w:lang w:val="en-US" w:eastAsia="zh-CN" w:bidi="ar"/>
              </w:rPr>
              <w:t>L </w:t>
            </w:r>
          </w:p>
        </w:tc>
        <w:tc>
          <w:tcPr>
            <w:tcW w:w="712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b w:val="0"/>
                <w:bCs w:val="0"/>
                <w:color w:val="333333"/>
                <w:sz w:val="21"/>
                <w:szCs w:val="21"/>
              </w:rPr>
            </w:pPr>
            <w:r>
              <w:rPr>
                <w:rFonts w:hint="default" w:ascii="仿宋_GB2312" w:hAnsi="宋体" w:eastAsia="仿宋_GB2312" w:cs="仿宋_GB2312"/>
                <w:b w:val="0"/>
                <w:bCs w:val="0"/>
                <w:i w:val="0"/>
                <w:iCs w:val="0"/>
                <w:caps w:val="0"/>
                <w:color w:val="333333"/>
                <w:spacing w:val="0"/>
                <w:kern w:val="0"/>
                <w:sz w:val="24"/>
                <w:szCs w:val="24"/>
                <w:bdr w:val="none" w:color="auto" w:sz="0" w:space="0"/>
                <w:lang w:val="en-US" w:eastAsia="zh-CN" w:bidi="ar"/>
              </w:rPr>
              <w:t>赴中国旅游人员</w:t>
            </w: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shd w:val="clear"/>
          <w:tblCellMar>
            <w:top w:w="0" w:type="dxa"/>
            <w:left w:w="0" w:type="dxa"/>
            <w:bottom w:w="0" w:type="dxa"/>
            <w:right w:w="0" w:type="dxa"/>
          </w:tblCellMar>
        </w:tblPrEx>
        <w:trPr>
          <w:trHeight w:val="407" w:hRule="atLeast"/>
        </w:trPr>
        <w:tc>
          <w:tcPr>
            <w:tcW w:w="1266"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b w:val="0"/>
                <w:bCs w:val="0"/>
                <w:color w:val="333333"/>
                <w:sz w:val="21"/>
                <w:szCs w:val="21"/>
              </w:rPr>
            </w:pPr>
            <w:r>
              <w:rPr>
                <w:rFonts w:hint="default" w:ascii="Times New Roman" w:hAnsi="Times New Roman" w:eastAsia="宋体" w:cs="Times New Roman"/>
                <w:b w:val="0"/>
                <w:bCs w:val="0"/>
                <w:i w:val="0"/>
                <w:iCs w:val="0"/>
                <w:caps w:val="0"/>
                <w:color w:val="000000"/>
                <w:spacing w:val="0"/>
                <w:kern w:val="0"/>
                <w:sz w:val="24"/>
                <w:szCs w:val="24"/>
                <w:bdr w:val="none" w:color="auto" w:sz="0" w:space="0"/>
                <w:lang w:val="en-US" w:eastAsia="zh-CN" w:bidi="ar"/>
              </w:rPr>
              <w:t>M </w:t>
            </w:r>
          </w:p>
        </w:tc>
        <w:tc>
          <w:tcPr>
            <w:tcW w:w="712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b w:val="0"/>
                <w:bCs w:val="0"/>
                <w:color w:val="333333"/>
                <w:sz w:val="21"/>
                <w:szCs w:val="21"/>
              </w:rPr>
            </w:pPr>
            <w:r>
              <w:rPr>
                <w:rFonts w:hint="default" w:ascii="仿宋_GB2312" w:hAnsi="宋体" w:eastAsia="仿宋_GB2312" w:cs="仿宋_GB2312"/>
                <w:b w:val="0"/>
                <w:bCs w:val="0"/>
                <w:i w:val="0"/>
                <w:iCs w:val="0"/>
                <w:caps w:val="0"/>
                <w:color w:val="333333"/>
                <w:spacing w:val="0"/>
                <w:kern w:val="0"/>
                <w:sz w:val="24"/>
                <w:szCs w:val="24"/>
                <w:bdr w:val="none" w:color="auto" w:sz="0" w:space="0"/>
                <w:lang w:val="en-US" w:eastAsia="zh-CN" w:bidi="ar"/>
              </w:rPr>
              <w:t>赴中国进行商业贸易活动的人员</w:t>
            </w: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shd w:val="clear"/>
          <w:tblCellMar>
            <w:top w:w="0" w:type="dxa"/>
            <w:left w:w="0" w:type="dxa"/>
            <w:bottom w:w="0" w:type="dxa"/>
            <w:right w:w="0" w:type="dxa"/>
          </w:tblCellMar>
        </w:tblPrEx>
        <w:trPr>
          <w:trHeight w:val="1966" w:hRule="atLeast"/>
        </w:trPr>
        <w:tc>
          <w:tcPr>
            <w:tcW w:w="1266"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b w:val="0"/>
                <w:bCs w:val="0"/>
                <w:color w:val="333333"/>
                <w:sz w:val="21"/>
                <w:szCs w:val="21"/>
              </w:rPr>
            </w:pPr>
            <w:r>
              <w:rPr>
                <w:rFonts w:hint="default" w:ascii="Times New Roman" w:hAnsi="Times New Roman" w:eastAsia="宋体" w:cs="Times New Roman"/>
                <w:b w:val="0"/>
                <w:bCs w:val="0"/>
                <w:i w:val="0"/>
                <w:iCs w:val="0"/>
                <w:caps w:val="0"/>
                <w:color w:val="000000"/>
                <w:spacing w:val="0"/>
                <w:kern w:val="0"/>
                <w:sz w:val="24"/>
                <w:szCs w:val="24"/>
                <w:bdr w:val="none" w:color="auto" w:sz="0" w:space="0"/>
                <w:lang w:val="en-US" w:eastAsia="zh-CN" w:bidi="ar"/>
              </w:rPr>
              <w:t>Q1</w:t>
            </w:r>
          </w:p>
        </w:tc>
        <w:tc>
          <w:tcPr>
            <w:tcW w:w="712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b w:val="0"/>
                <w:bCs w:val="0"/>
                <w:color w:val="333333"/>
                <w:sz w:val="21"/>
                <w:szCs w:val="21"/>
              </w:rPr>
            </w:pPr>
            <w:r>
              <w:rPr>
                <w:rFonts w:hint="default" w:ascii="仿宋_GB2312" w:hAnsi="宋体" w:eastAsia="仿宋_GB2312" w:cs="仿宋_GB2312"/>
                <w:b w:val="0"/>
                <w:bCs w:val="0"/>
                <w:i w:val="0"/>
                <w:iCs w:val="0"/>
                <w:caps w:val="0"/>
                <w:color w:val="333333"/>
                <w:spacing w:val="0"/>
                <w:kern w:val="0"/>
                <w:sz w:val="24"/>
                <w:szCs w:val="24"/>
                <w:bdr w:val="none" w:color="auto" w:sz="0" w:space="0"/>
                <w:lang w:val="en-US" w:eastAsia="zh-CN" w:bidi="ar"/>
              </w:rPr>
              <w:t>因家庭团聚申请赴中国居留的中国公民的家庭成员（配偶、父母、子女、子女的配偶、兄弟姐妹、祖父母、外祖父母、孙子女、外孙子女以及配偶的父母）和具有中国永久居留资格的外国人的家庭成员（配偶、父母、子女、子女的配偶、兄弟姐妹、祖父母、外祖父母、孙子女、外孙子女以及配偶的父母），以及因寄养等原因申请入境居留的人员</w:t>
            </w: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shd w:val="clear"/>
          <w:tblCellMar>
            <w:top w:w="0" w:type="dxa"/>
            <w:left w:w="0" w:type="dxa"/>
            <w:bottom w:w="0" w:type="dxa"/>
            <w:right w:w="0" w:type="dxa"/>
          </w:tblCellMar>
        </w:tblPrEx>
        <w:trPr>
          <w:trHeight w:val="791" w:hRule="atLeast"/>
        </w:trPr>
        <w:tc>
          <w:tcPr>
            <w:tcW w:w="1266"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b w:val="0"/>
                <w:bCs w:val="0"/>
                <w:color w:val="333333"/>
                <w:sz w:val="21"/>
                <w:szCs w:val="21"/>
              </w:rPr>
            </w:pPr>
            <w:r>
              <w:rPr>
                <w:rFonts w:hint="default" w:ascii="Times New Roman" w:hAnsi="Times New Roman" w:eastAsia="宋体" w:cs="Times New Roman"/>
                <w:b w:val="0"/>
                <w:bCs w:val="0"/>
                <w:i w:val="0"/>
                <w:iCs w:val="0"/>
                <w:caps w:val="0"/>
                <w:color w:val="000000"/>
                <w:spacing w:val="0"/>
                <w:kern w:val="0"/>
                <w:sz w:val="24"/>
                <w:szCs w:val="24"/>
                <w:bdr w:val="none" w:color="auto" w:sz="0" w:space="0"/>
                <w:lang w:val="en-US" w:eastAsia="zh-CN" w:bidi="ar"/>
              </w:rPr>
              <w:t>Q2</w:t>
            </w:r>
          </w:p>
        </w:tc>
        <w:tc>
          <w:tcPr>
            <w:tcW w:w="712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b w:val="0"/>
                <w:bCs w:val="0"/>
                <w:color w:val="333333"/>
                <w:sz w:val="21"/>
                <w:szCs w:val="21"/>
              </w:rPr>
            </w:pPr>
            <w:r>
              <w:rPr>
                <w:rFonts w:hint="default" w:ascii="仿宋_GB2312" w:hAnsi="宋体" w:eastAsia="仿宋_GB2312" w:cs="仿宋_GB2312"/>
                <w:b w:val="0"/>
                <w:bCs w:val="0"/>
                <w:i w:val="0"/>
                <w:iCs w:val="0"/>
                <w:caps w:val="0"/>
                <w:color w:val="333333"/>
                <w:spacing w:val="0"/>
                <w:kern w:val="0"/>
                <w:sz w:val="24"/>
                <w:szCs w:val="24"/>
                <w:bdr w:val="none" w:color="auto" w:sz="0" w:space="0"/>
                <w:lang w:val="en-US" w:eastAsia="zh-CN" w:bidi="ar"/>
              </w:rPr>
              <w:t>赴中国短期（不超过180日）探亲的居住在中国境内的中国公民的亲属和具有中国永久居留资格的外国人的亲属</w:t>
            </w: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shd w:val="clear"/>
          <w:tblCellMar>
            <w:top w:w="0" w:type="dxa"/>
            <w:left w:w="0" w:type="dxa"/>
            <w:bottom w:w="0" w:type="dxa"/>
            <w:right w:w="0" w:type="dxa"/>
          </w:tblCellMar>
        </w:tblPrEx>
        <w:trPr>
          <w:trHeight w:val="407" w:hRule="atLeast"/>
        </w:trPr>
        <w:tc>
          <w:tcPr>
            <w:tcW w:w="1266"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b w:val="0"/>
                <w:bCs w:val="0"/>
                <w:color w:val="333333"/>
                <w:sz w:val="21"/>
                <w:szCs w:val="21"/>
              </w:rPr>
            </w:pPr>
            <w:r>
              <w:rPr>
                <w:rFonts w:hint="default" w:ascii="Times New Roman" w:hAnsi="Times New Roman" w:eastAsia="宋体" w:cs="Times New Roman"/>
                <w:b w:val="0"/>
                <w:bCs w:val="0"/>
                <w:i w:val="0"/>
                <w:iCs w:val="0"/>
                <w:caps w:val="0"/>
                <w:color w:val="000000"/>
                <w:spacing w:val="0"/>
                <w:kern w:val="0"/>
                <w:sz w:val="24"/>
                <w:szCs w:val="24"/>
                <w:bdr w:val="none" w:color="auto" w:sz="0" w:space="0"/>
                <w:lang w:val="en-US" w:eastAsia="zh-CN" w:bidi="ar"/>
              </w:rPr>
              <w:t>R </w:t>
            </w:r>
          </w:p>
        </w:tc>
        <w:tc>
          <w:tcPr>
            <w:tcW w:w="712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b w:val="0"/>
                <w:bCs w:val="0"/>
                <w:color w:val="333333"/>
                <w:sz w:val="21"/>
                <w:szCs w:val="21"/>
              </w:rPr>
            </w:pPr>
            <w:r>
              <w:rPr>
                <w:rFonts w:hint="default" w:ascii="仿宋_GB2312" w:hAnsi="宋体" w:eastAsia="仿宋_GB2312" w:cs="仿宋_GB2312"/>
                <w:b w:val="0"/>
                <w:bCs w:val="0"/>
                <w:i w:val="0"/>
                <w:iCs w:val="0"/>
                <w:caps w:val="0"/>
                <w:color w:val="333333"/>
                <w:spacing w:val="0"/>
                <w:kern w:val="0"/>
                <w:sz w:val="24"/>
                <w:szCs w:val="24"/>
                <w:bdr w:val="none" w:color="auto" w:sz="0" w:space="0"/>
                <w:lang w:val="en-US" w:eastAsia="zh-CN" w:bidi="ar"/>
              </w:rPr>
              <w:t>中国需要的外国高层次人才和急需紧缺专门人才</w:t>
            </w: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shd w:val="clear"/>
          <w:tblCellMar>
            <w:top w:w="0" w:type="dxa"/>
            <w:left w:w="0" w:type="dxa"/>
            <w:bottom w:w="0" w:type="dxa"/>
            <w:right w:w="0" w:type="dxa"/>
          </w:tblCellMar>
        </w:tblPrEx>
        <w:trPr>
          <w:trHeight w:val="1175" w:hRule="atLeast"/>
        </w:trPr>
        <w:tc>
          <w:tcPr>
            <w:tcW w:w="1266"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b w:val="0"/>
                <w:bCs w:val="0"/>
                <w:color w:val="333333"/>
                <w:sz w:val="21"/>
                <w:szCs w:val="21"/>
              </w:rPr>
            </w:pPr>
            <w:r>
              <w:rPr>
                <w:rFonts w:hint="default" w:ascii="Times New Roman" w:hAnsi="Times New Roman" w:eastAsia="宋体" w:cs="Times New Roman"/>
                <w:b w:val="0"/>
                <w:bCs w:val="0"/>
                <w:i w:val="0"/>
                <w:iCs w:val="0"/>
                <w:caps w:val="0"/>
                <w:color w:val="000000"/>
                <w:spacing w:val="0"/>
                <w:kern w:val="0"/>
                <w:sz w:val="24"/>
                <w:szCs w:val="24"/>
                <w:bdr w:val="none" w:color="auto" w:sz="0" w:space="0"/>
                <w:lang w:val="en-US" w:eastAsia="zh-CN" w:bidi="ar"/>
              </w:rPr>
              <w:t>S1</w:t>
            </w:r>
          </w:p>
        </w:tc>
        <w:tc>
          <w:tcPr>
            <w:tcW w:w="712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b w:val="0"/>
                <w:bCs w:val="0"/>
                <w:color w:val="333333"/>
                <w:sz w:val="21"/>
                <w:szCs w:val="21"/>
              </w:rPr>
            </w:pPr>
            <w:r>
              <w:rPr>
                <w:rFonts w:hint="default" w:ascii="仿宋_GB2312" w:hAnsi="宋体" w:eastAsia="仿宋_GB2312" w:cs="仿宋_GB2312"/>
                <w:b w:val="0"/>
                <w:bCs w:val="0"/>
                <w:i w:val="0"/>
                <w:iCs w:val="0"/>
                <w:caps w:val="0"/>
                <w:color w:val="333333"/>
                <w:spacing w:val="0"/>
                <w:kern w:val="0"/>
                <w:sz w:val="24"/>
                <w:szCs w:val="24"/>
                <w:bdr w:val="none" w:color="auto" w:sz="0" w:space="0"/>
                <w:lang w:val="en-US" w:eastAsia="zh-CN" w:bidi="ar"/>
              </w:rPr>
              <w:t>赴中国长期（超过180日）探亲的因工作、学习等事由在中国境内居留的外国人的配偶、父母、未满18周岁的子女、配偶的父母，以及因其他私人事务需要在中国境内居留的人员</w:t>
            </w: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shd w:val="clear"/>
          <w:tblCellMar>
            <w:top w:w="0" w:type="dxa"/>
            <w:left w:w="0" w:type="dxa"/>
            <w:bottom w:w="0" w:type="dxa"/>
            <w:right w:w="0" w:type="dxa"/>
          </w:tblCellMar>
        </w:tblPrEx>
        <w:trPr>
          <w:trHeight w:val="1380" w:hRule="atLeast"/>
        </w:trPr>
        <w:tc>
          <w:tcPr>
            <w:tcW w:w="1266"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b w:val="0"/>
                <w:bCs w:val="0"/>
                <w:color w:val="333333"/>
                <w:sz w:val="21"/>
                <w:szCs w:val="21"/>
              </w:rPr>
            </w:pPr>
            <w:r>
              <w:rPr>
                <w:rFonts w:hint="default" w:ascii="Times New Roman" w:hAnsi="Times New Roman" w:eastAsia="宋体" w:cs="Times New Roman"/>
                <w:b w:val="0"/>
                <w:bCs w:val="0"/>
                <w:i w:val="0"/>
                <w:iCs w:val="0"/>
                <w:caps w:val="0"/>
                <w:color w:val="000000"/>
                <w:spacing w:val="0"/>
                <w:kern w:val="0"/>
                <w:sz w:val="24"/>
                <w:szCs w:val="24"/>
                <w:bdr w:val="none" w:color="auto" w:sz="0" w:space="0"/>
                <w:lang w:val="en-US" w:eastAsia="zh-CN" w:bidi="ar"/>
              </w:rPr>
              <w:t>S2</w:t>
            </w:r>
          </w:p>
        </w:tc>
        <w:tc>
          <w:tcPr>
            <w:tcW w:w="712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b w:val="0"/>
                <w:bCs w:val="0"/>
                <w:color w:val="333333"/>
                <w:sz w:val="21"/>
                <w:szCs w:val="21"/>
              </w:rPr>
            </w:pPr>
            <w:r>
              <w:rPr>
                <w:rFonts w:hint="default" w:ascii="仿宋_GB2312" w:hAnsi="宋体" w:eastAsia="仿宋_GB2312" w:cs="仿宋_GB2312"/>
                <w:b w:val="0"/>
                <w:bCs w:val="0"/>
                <w:i w:val="0"/>
                <w:iCs w:val="0"/>
                <w:caps w:val="0"/>
                <w:color w:val="333333"/>
                <w:spacing w:val="0"/>
                <w:kern w:val="0"/>
                <w:sz w:val="24"/>
                <w:szCs w:val="24"/>
                <w:bdr w:val="none" w:color="auto" w:sz="0" w:space="0"/>
                <w:lang w:val="en-US" w:eastAsia="zh-CN" w:bidi="ar"/>
              </w:rPr>
              <w:t>赴中国短期（不超过180日）探亲的因工作、学习等事由在中国境内停留居留的外国人的家庭成员（配偶、父母、子女、子女的配偶、兄弟姐妹、祖父母、外祖父母、孙子女、外孙子女以及配偶的父母）以及因其他私人事务需要在中国境内停留的人员</w:t>
            </w: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shd w:val="clear"/>
          <w:tblCellMar>
            <w:top w:w="0" w:type="dxa"/>
            <w:left w:w="0" w:type="dxa"/>
            <w:bottom w:w="0" w:type="dxa"/>
            <w:right w:w="0" w:type="dxa"/>
          </w:tblCellMar>
        </w:tblPrEx>
        <w:trPr>
          <w:trHeight w:val="407" w:hRule="atLeast"/>
        </w:trPr>
        <w:tc>
          <w:tcPr>
            <w:tcW w:w="1266"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b w:val="0"/>
                <w:bCs w:val="0"/>
                <w:color w:val="333333"/>
                <w:sz w:val="21"/>
                <w:szCs w:val="21"/>
              </w:rPr>
            </w:pPr>
            <w:r>
              <w:rPr>
                <w:rFonts w:hint="default" w:ascii="Times New Roman" w:hAnsi="Times New Roman" w:eastAsia="宋体" w:cs="Times New Roman"/>
                <w:b w:val="0"/>
                <w:bCs w:val="0"/>
                <w:i w:val="0"/>
                <w:iCs w:val="0"/>
                <w:caps w:val="0"/>
                <w:color w:val="000000"/>
                <w:spacing w:val="0"/>
                <w:kern w:val="0"/>
                <w:sz w:val="24"/>
                <w:szCs w:val="24"/>
                <w:bdr w:val="none" w:color="auto" w:sz="0" w:space="0"/>
                <w:lang w:val="en-US" w:eastAsia="zh-CN" w:bidi="ar"/>
              </w:rPr>
              <w:t>X1</w:t>
            </w:r>
          </w:p>
        </w:tc>
        <w:tc>
          <w:tcPr>
            <w:tcW w:w="712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b w:val="0"/>
                <w:bCs w:val="0"/>
                <w:color w:val="333333"/>
                <w:sz w:val="21"/>
                <w:szCs w:val="21"/>
              </w:rPr>
            </w:pPr>
            <w:r>
              <w:rPr>
                <w:rFonts w:hint="default" w:ascii="仿宋_GB2312" w:hAnsi="宋体" w:eastAsia="仿宋_GB2312" w:cs="仿宋_GB2312"/>
                <w:b w:val="0"/>
                <w:bCs w:val="0"/>
                <w:i w:val="0"/>
                <w:iCs w:val="0"/>
                <w:caps w:val="0"/>
                <w:color w:val="333333"/>
                <w:spacing w:val="0"/>
                <w:kern w:val="0"/>
                <w:sz w:val="24"/>
                <w:szCs w:val="24"/>
                <w:bdr w:val="none" w:color="auto" w:sz="0" w:space="0"/>
                <w:lang w:val="en-US" w:eastAsia="zh-CN" w:bidi="ar"/>
              </w:rPr>
              <w:t>在中国境内长期（超过180日）学习的人员</w:t>
            </w: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shd w:val="clear"/>
          <w:tblCellMar>
            <w:top w:w="0" w:type="dxa"/>
            <w:left w:w="0" w:type="dxa"/>
            <w:bottom w:w="0" w:type="dxa"/>
            <w:right w:w="0" w:type="dxa"/>
          </w:tblCellMar>
        </w:tblPrEx>
        <w:trPr>
          <w:trHeight w:val="407" w:hRule="atLeast"/>
        </w:trPr>
        <w:tc>
          <w:tcPr>
            <w:tcW w:w="1266"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b w:val="0"/>
                <w:bCs w:val="0"/>
                <w:color w:val="333333"/>
                <w:sz w:val="21"/>
                <w:szCs w:val="21"/>
              </w:rPr>
            </w:pPr>
            <w:r>
              <w:rPr>
                <w:rFonts w:hint="default" w:ascii="Times New Roman" w:hAnsi="Times New Roman" w:eastAsia="宋体" w:cs="Times New Roman"/>
                <w:b w:val="0"/>
                <w:bCs w:val="0"/>
                <w:i w:val="0"/>
                <w:iCs w:val="0"/>
                <w:caps w:val="0"/>
                <w:color w:val="000000"/>
                <w:spacing w:val="0"/>
                <w:kern w:val="0"/>
                <w:sz w:val="24"/>
                <w:szCs w:val="24"/>
                <w:bdr w:val="none" w:color="auto" w:sz="0" w:space="0"/>
                <w:lang w:val="en-US" w:eastAsia="zh-CN" w:bidi="ar"/>
              </w:rPr>
              <w:t>X2</w:t>
            </w:r>
          </w:p>
        </w:tc>
        <w:tc>
          <w:tcPr>
            <w:tcW w:w="712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b w:val="0"/>
                <w:bCs w:val="0"/>
                <w:color w:val="333333"/>
                <w:sz w:val="21"/>
                <w:szCs w:val="21"/>
              </w:rPr>
            </w:pPr>
            <w:r>
              <w:rPr>
                <w:rFonts w:hint="default" w:ascii="仿宋_GB2312" w:hAnsi="宋体" w:eastAsia="仿宋_GB2312" w:cs="仿宋_GB2312"/>
                <w:b w:val="0"/>
                <w:bCs w:val="0"/>
                <w:i w:val="0"/>
                <w:iCs w:val="0"/>
                <w:caps w:val="0"/>
                <w:color w:val="333333"/>
                <w:spacing w:val="0"/>
                <w:kern w:val="0"/>
                <w:sz w:val="24"/>
                <w:szCs w:val="24"/>
                <w:bdr w:val="none" w:color="auto" w:sz="0" w:space="0"/>
                <w:lang w:val="en-US" w:eastAsia="zh-CN" w:bidi="ar"/>
              </w:rPr>
              <w:t>在中国境内短期（不超过180日）学习的人员</w:t>
            </w: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shd w:val="clear"/>
          <w:tblCellMar>
            <w:top w:w="0" w:type="dxa"/>
            <w:left w:w="0" w:type="dxa"/>
            <w:bottom w:w="0" w:type="dxa"/>
            <w:right w:w="0" w:type="dxa"/>
          </w:tblCellMar>
        </w:tblPrEx>
        <w:trPr>
          <w:trHeight w:val="515" w:hRule="atLeast"/>
        </w:trPr>
        <w:tc>
          <w:tcPr>
            <w:tcW w:w="1266"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b w:val="0"/>
                <w:bCs w:val="0"/>
                <w:color w:val="333333"/>
                <w:sz w:val="21"/>
                <w:szCs w:val="21"/>
              </w:rPr>
            </w:pPr>
            <w:r>
              <w:rPr>
                <w:rFonts w:hint="default" w:ascii="Times New Roman" w:hAnsi="Times New Roman" w:eastAsia="宋体" w:cs="Times New Roman"/>
                <w:b w:val="0"/>
                <w:bCs w:val="0"/>
                <w:i w:val="0"/>
                <w:iCs w:val="0"/>
                <w:caps w:val="0"/>
                <w:color w:val="000000"/>
                <w:spacing w:val="0"/>
                <w:kern w:val="0"/>
                <w:sz w:val="24"/>
                <w:szCs w:val="24"/>
                <w:bdr w:val="none" w:color="auto" w:sz="0" w:space="0"/>
                <w:lang w:val="en-US" w:eastAsia="zh-CN" w:bidi="ar"/>
              </w:rPr>
              <w:t>Z </w:t>
            </w:r>
          </w:p>
        </w:tc>
        <w:tc>
          <w:tcPr>
            <w:tcW w:w="7121" w:type="dxa"/>
            <w:vMerge w:val="restart"/>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b w:val="0"/>
                <w:bCs w:val="0"/>
                <w:color w:val="333333"/>
                <w:sz w:val="21"/>
                <w:szCs w:val="21"/>
              </w:rPr>
            </w:pPr>
            <w:r>
              <w:rPr>
                <w:rFonts w:hint="default" w:ascii="仿宋_GB2312" w:hAnsi="宋体" w:eastAsia="仿宋_GB2312" w:cs="仿宋_GB2312"/>
                <w:b w:val="0"/>
                <w:bCs w:val="0"/>
                <w:i w:val="0"/>
                <w:iCs w:val="0"/>
                <w:caps w:val="0"/>
                <w:color w:val="333333"/>
                <w:spacing w:val="0"/>
                <w:kern w:val="0"/>
                <w:sz w:val="24"/>
                <w:szCs w:val="24"/>
                <w:bdr w:val="none" w:color="auto" w:sz="0" w:space="0"/>
                <w:lang w:val="en-US" w:eastAsia="zh-CN" w:bidi="ar"/>
              </w:rPr>
              <w:t>在中国境内工作的人员</w:t>
            </w: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shd w:val="clear"/>
          <w:tblCellMar>
            <w:top w:w="0" w:type="dxa"/>
            <w:left w:w="0" w:type="dxa"/>
            <w:bottom w:w="0" w:type="dxa"/>
            <w:right w:w="0" w:type="dxa"/>
          </w:tblCellMar>
        </w:tblPrEx>
        <w:trPr>
          <w:trHeight w:val="515" w:hRule="atLeast"/>
        </w:trPr>
        <w:tc>
          <w:tcPr>
            <w:tcW w:w="1266"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jc w:val="both"/>
              <w:rPr>
                <w:rFonts w:hint="eastAsia" w:ascii="宋体" w:hAnsi="宋体" w:eastAsia="宋体" w:cs="宋体"/>
                <w:b w:val="0"/>
                <w:bCs w:val="0"/>
                <w:i w:val="0"/>
                <w:iCs w:val="0"/>
                <w:caps w:val="0"/>
                <w:color w:val="333333"/>
                <w:spacing w:val="0"/>
                <w:sz w:val="21"/>
                <w:szCs w:val="21"/>
              </w:rPr>
            </w:pPr>
          </w:p>
        </w:tc>
        <w:tc>
          <w:tcPr>
            <w:tcW w:w="7121" w:type="dxa"/>
            <w:vMerge w:val="continue"/>
            <w:tcBorders>
              <w:top w:val="nil"/>
              <w:left w:val="nil"/>
              <w:bottom w:val="single" w:color="000000" w:sz="8" w:space="0"/>
              <w:right w:val="single" w:color="000000" w:sz="8" w:space="0"/>
            </w:tcBorders>
            <w:shd w:val="clear"/>
            <w:tcMar>
              <w:left w:w="108" w:type="dxa"/>
              <w:right w:w="108" w:type="dxa"/>
            </w:tcMar>
            <w:vAlign w:val="center"/>
          </w:tcPr>
          <w:p>
            <w:pPr>
              <w:jc w:val="both"/>
              <w:rPr>
                <w:rFonts w:hint="eastAsia" w:ascii="宋体" w:hAnsi="宋体" w:eastAsia="宋体" w:cs="宋体"/>
                <w:b w:val="0"/>
                <w:bCs w:val="0"/>
                <w:i w:val="0"/>
                <w:iCs w:val="0"/>
                <w:caps w:val="0"/>
                <w:color w:val="333333"/>
                <w:spacing w:val="0"/>
                <w:sz w:val="21"/>
                <w:szCs w:val="21"/>
              </w:rPr>
            </w:pPr>
          </w:p>
        </w:tc>
      </w:tr>
    </w:tbl>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申请签证时，您需要准备好以下材料：</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一、基本申请材料</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（一）护照：有效期为6个月以上、有空白签证页的护照原件及护照照片资料页复印件1份。</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（二）签证申请表及照片：1份《中华人民共和国签证申请表》及1张粘贴在申请表上的近期、正面、彩色（浅色背景）、免冠、护照照片。</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（三）合法停留或居留证明（适用于不在国籍国申请签证者）：如您不在国籍国申请签证，您需提供在所在国合法停留、居留、工作、学习的有效证明或有效签证的原件和复印件。</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四）原中国护照或原中国签证（适用于曾有中国国籍，后加入外国国籍者）：如您系首次申请中国签证，须提供原中国护照原件及护照照片资料页复印件；如您曾获中国签证并持新换发的外国护照申请签证，须提供原外国护照照片资料页及曾获得的中国签证复印件（如果新护照所记载的姓名与原护照不一致，还须提供有关官方出具的更改姓名的证明文件）。</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二、其它支持性申请材料</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C字签证</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外国运输公司出具的担保函或中国境内有关单位出具的邀请函。</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D字签证</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中国公安部签发的外国人永久居留身份确认表原件及复印件。</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请注意：</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持证人入境中国后须在30日内向拟居留地县级以上地方人民政府公安机关出入境管理机构申请办理居留证件。</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F字签证</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中国境内有关单位或个人出具的邀请函件。该邀请函须包含以下内容：</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（一）被邀请人个人信息：姓名、性别、出生日期等；</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（二）被邀请人访问信息：来华事由、抵离日期、访问地点、与邀请单位或邀请人关系、费用来源等；</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（三）邀请单位或邀请人信息：邀请单位名称或邀请人姓名、联系电话、地址、单位印章、法定代表或邀请人签字等。</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G字签证</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赴目的地国家或地区的已确定日期和座位的联程机（车、船）票。</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J1字签证</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中国外交部新闻司签发的签证通知函及记者所在媒体出具的公函。</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申请人应先与中国使领馆新闻处联系，办妥相关手续。</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请注意：</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持证人入境中国后须在30日内向拟居留地县级以上地方人民政府公安机关出入境管理机构申请办理居留证件。</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J2字签证</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中国外交部新闻司或有关单位的签证通知函及记者所在媒体出具的公函。</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申请人应先与中国使领馆新闻处联系，办妥相关手续。</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L字签证</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往返机票订单和酒店订单等行程材料，或中国境内单位或者个人出具的邀请函件。该邀请函须包含以下内容：</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（一）被邀请人个人信息：姓名、性别、出生日期等；</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（二）被邀请人行程安排信息：抵离日期、旅游地点等；</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（三）邀请单位或邀请人信息：邀请单位名称或邀请人姓名、联系电话、地址、单位印章、法定代表或邀请人签字等。</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M字签证</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中国境内贸易合作方出具的商务活动文件、经贸交易会请柬等邀请函件。该邀请函须包含以下内容：</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1.被邀请人个人信息：姓名、性别、出生日期等；</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2.被邀请人访问信息：来华事由、抵离日期、访问地点、与邀请单位或邀请人关系、费用来源等；</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3.邀请单位或邀请人信息：邀请单位名称或邀请人姓名、联系电话、地址、单位印章、法定代表或邀请人签字等。</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Q1字签证</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如系家庭团聚事由，须提供：</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（一）居住在中国境内的中国公民或具有中国永久居留资格的外国人出具的邀请函件，该邀请函须包含以下内容：</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1.被邀请人个人信息：姓名、性别、出生日期等；</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2.被邀请人访问信息：来华事由、拟抵达日期、拟居留地点、拟居留期限、与邀请人关系、费用来源等；</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3.邀请人信息：邀请人姓名、联系电话、地址、邀请人签字等。</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（二）邀请人的中国身份证复印件或外国人护照及永久居留证复印件；</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三）申请人与邀请人之间的家庭成员关系（配偶、父母、子女、子女的配偶、兄弟姐妹、祖父母、外祖父母、孙子女、外孙子女以及配偶的父母）证明（结婚证、出生证、公安派出所出具的亲属关系证明或亲属关系公证书等）原件和复印件。</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如系寄养事由，须提供：</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（一）中国驻外使领馆出具的寄养委托公证或经过所在国或中国公证认证的寄养委托书；</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（二）委托人的护照原件、复印件及其与被寄养儿童的亲属关系证明（结婚证、出生证、公安派出所出具的亲属关系证明或亲属关系公证书等）；</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（三）接受寄养的受托人出具的同意接受寄养函件及身份证复印件；</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（四）寄养儿童的父母双方或者一方为中国公民的，还应提供儿童出生时中国籍父母在境外定居证明的复印件。</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请注意：</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持证人入境中国后须在30日内向拟居留地县级以上地方人民政府公安机关出入境管理机构申请办理居留证件。</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Q2字签证</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（一）居住在中国境内的中国公民或具有中国永久居留资格的外国公民出具的邀请函件。该邀请函须包含以下内容：</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1.被邀请人个人信息：姓名、性别、出生日期等；</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2.被邀请人访问信息：来华事由、抵离日期、访问地点、与邀请人关系、费用来源等；</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3.邀请人信息：姓名、联系电话、地址、邀请人签字等。</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（二）邀请人的中国身份证复印件或外国人护照及永久居留证复印件。</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R字签证</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符合中国政府有关主管部门确定的外国高层次人才和急需紧缺专门人才的引进条件和要求，并按照规定提交相应的证明材料。</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S1字签证</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须提供：</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（一）在中国境内居留的外国人出具的邀请函件。该邀请函须包含以下内容：</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1.被邀请人个人信息：姓名、性别、出生日期等；</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2.被邀请人访问信息：来华事由、拟抵达日期、拟居留地点、拟居留期限、与邀请人关系、费用来源等；</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3.邀请人信息：姓名、联系电话、地址、邀请人签字等。</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（二）邀请人的护照及居留证件复印件；</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（三）申请人与邀请人之间的亲属关系（配偶、父母、未满18周岁的子女、配偶的父母）证明（结婚证、出生证、公安派出所出具的亲属关系证明或亲属关系公证书等）原件和复印件。</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请注意：</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持证人入境中国后须在30日内向拟居留地县级以上地方人民政府公安机关出入境管理机构申请办理居留证件。</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S2字签证</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如系短期探亲，须提供：</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（一）邀请人（具体指因工作、学习等事由在中国境内停留居留的外国人）的护照及居留证件复印件；</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（二）邀请人出具的邀请函件。该邀请函须包含以下内容：</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1.被邀请人个人信息：姓名、性别、出生日期等；</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2.被邀请人访问信息：来华事由、抵离日期、访问地点、与邀请人关系、费用来源等；</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3.邀请人信息：姓名、联系电话、地址、邀请人签字等。</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三）申请人与邀请人之间的家庭成员亲属关系（配偶、父母、子女、子女的配偶、兄弟姐妹、祖父母、外祖父母、孙子女、外孙子女以及配偶的父母）证明（结婚证、出生证、公安派出所出具的亲属关系证明或亲属关系公证书等）复印件。</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如系私人事务，须根据领事官员要求提供有关私人事务证明材料。</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X1字签证</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（一）中国境内招收单位出具的录取通知书原件及复印件；</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（二）《外国留学人员来华签证申请表》（JW201或JW202表）原件及复印件。</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请注意：</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持证人入境中国后须在30日内向拟居留地县级以上地方人民政府公安机关出入境管理机构申请办理居留证件。</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X2字签证</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中国境内招收单位出具的录取通知书原件和复印件。</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Z字签证</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须提供下列证明材料之一：</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一）人力资源和社会保障部门签发的《外国人就业许可证书》工作期限不超过90日的，还需提供《外国人在中国短期工作证明》，且申请人须在《外国人在中国短期工作证明》上注明的起始日期前申请签证，工作时间不能超过《外国人在中国短期工作证明》所注期限；</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（二）外国专家局签发的《外国专家来华工作许可证》或《外国人工作许可通知》；</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（三）工商行政管理部门签发的《外国（地区）企业常驻代表机构登记证明》；</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四）文化行政主管部门签发的营业性文艺演出批件（只适用于来华进行营业性演出的申请人）和《外国人在中国短期工作证明》，且申请人须在《外国人在中国短期工作证明》上注明的起始日期前申请签证，演出时间不能超过《外国人在中国短期工作证明》所注期限；</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（五）中国海洋石油总公司签发的《外国人在中华人民共和国从事海上石油作业邀请信》；</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请注意：</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持证人入境中国后须在30日内向拟居留地县级以上地方人民政府公安机关出入境管理机构申请办理居留证件，签证上标注“入境后可停留30天”的除外。</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三、特别提示</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（一）邀请函可以是传真件、复印件或打印件，但领事官员可以要求申请人提供邀请函原件。</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（二）必要时，领事官员可根据情况要求申请人提供其他证明文件或补充材料，或要求申请人接受面谈。</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（三）领事官员根据申请人的具体情况决定是否颁发签证及签证的有效期、停留期限和入境次数。</w:t>
      </w:r>
    </w:p>
    <w:p>
      <w:pP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pPr>
      <w:r>
        <w:rPr>
          <w:rFonts w:hint="eastAsia" w:ascii="新宋体" w:hAnsi="新宋体" w:eastAsia="新宋体" w:cs="新宋体"/>
          <w:b w:val="0"/>
          <w:bCs w:val="0"/>
          <w:i w:val="0"/>
          <w:iCs w:val="0"/>
          <w:caps w:val="0"/>
          <w:color w:val="333333"/>
          <w:spacing w:val="0"/>
          <w:kern w:val="0"/>
          <w:sz w:val="28"/>
          <w:szCs w:val="28"/>
          <w:bdr w:val="none" w:color="auto" w:sz="0" w:space="0"/>
          <w:shd w:val="clear" w:fill="FFFFFF"/>
          <w:lang w:val="en-US" w:eastAsia="zh-CN" w:bidi="ar"/>
        </w:rPr>
        <w:t>　　（四）如需进一步了解其他申请材料要求，请查阅中华人民共和国驻您国籍国使馆（或代管馆）签证办证须知。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JmMWNmNDMxY2JjODA0ODc4MWEyMjJhZGM0MzhjNjEifQ=="/>
  </w:docVars>
  <w:rsids>
    <w:rsidRoot w:val="00000000"/>
    <w:rsid w:val="2CDD57BE"/>
    <w:rsid w:val="3BA64AD4"/>
    <w:rsid w:val="3E241C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3981</Words>
  <Characters>4044</Characters>
  <Lines>0</Lines>
  <Paragraphs>0</Paragraphs>
  <TotalTime>5</TotalTime>
  <ScaleCrop>false</ScaleCrop>
  <LinksUpToDate>false</LinksUpToDate>
  <CharactersWithSpaces>4253</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2022-06-15T03:42:43Z</dcterms:created>
  <dc:creator>Administrator</dc:creator>
  <cp:lastModifiedBy>Lisa</cp:lastModifiedBy>
  <dcterms:modified xsi:type="dcterms:W3CDTF">2022-06-15T03:48:48Z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1FAD2EBD890E4672955BFCDC28F669F1</vt:lpwstr>
  </property>
</Properties>
</file>