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D0B" w:rsidRDefault="007B2D0B">
      <w:pPr>
        <w:rPr>
          <w:rFonts w:ascii="宋体" w:hAnsi="宋体"/>
        </w:rPr>
      </w:pPr>
    </w:p>
    <w:p w:rsidR="007B2D0B" w:rsidRDefault="007B2D0B">
      <w:pPr>
        <w:rPr>
          <w:rFonts w:ascii="宋体" w:hAnsi="宋体"/>
        </w:rPr>
      </w:pPr>
    </w:p>
    <w:p w:rsidR="007B2D0B" w:rsidRDefault="00BA49AA">
      <w:pPr>
        <w:rPr>
          <w:rFonts w:ascii="宋体" w:hAnsi="宋体"/>
        </w:rPr>
      </w:pPr>
      <w:r>
        <w:rPr>
          <w:rFonts w:ascii="宋体" w:hAnsi="宋体"/>
        </w:rPr>
        <w:tab/>
      </w:r>
      <w:r>
        <w:rPr>
          <w:rFonts w:ascii="宋体" w:hAnsi="宋体"/>
        </w:rPr>
        <w:tab/>
      </w:r>
    </w:p>
    <w:p w:rsidR="007B2D0B" w:rsidRDefault="00BA49AA">
      <w:pPr>
        <w:spacing w:line="360" w:lineRule="auto"/>
        <w:ind w:left="643" w:hanging="643"/>
        <w:jc w:val="center"/>
        <w:rPr>
          <w:rFonts w:ascii="宋体" w:hAnsi="宋体" w:cs="Arial"/>
          <w:b/>
          <w:bCs/>
          <w:kern w:val="0"/>
          <w:sz w:val="44"/>
          <w:szCs w:val="44"/>
        </w:rPr>
      </w:pPr>
      <w:proofErr w:type="gramStart"/>
      <w:r>
        <w:rPr>
          <w:rFonts w:ascii="宋体" w:hAnsi="宋体" w:cs="Arial" w:hint="eastAsia"/>
          <w:b/>
          <w:bCs/>
          <w:kern w:val="0"/>
          <w:sz w:val="44"/>
          <w:szCs w:val="44"/>
        </w:rPr>
        <w:t>萧山区</w:t>
      </w:r>
      <w:proofErr w:type="gramEnd"/>
      <w:r>
        <w:rPr>
          <w:rFonts w:ascii="宋体" w:hAnsi="宋体" w:cs="Arial" w:hint="eastAsia"/>
          <w:b/>
          <w:bCs/>
          <w:kern w:val="0"/>
          <w:sz w:val="44"/>
          <w:szCs w:val="44"/>
        </w:rPr>
        <w:t>万向小学外籍教师进校园</w:t>
      </w:r>
    </w:p>
    <w:p w:rsidR="007B2D0B" w:rsidRDefault="00BA49AA">
      <w:pPr>
        <w:widowControl/>
        <w:jc w:val="center"/>
        <w:rPr>
          <w:rFonts w:ascii="宋体" w:hAnsi="宋体" w:cs="宋体"/>
          <w:b/>
          <w:bCs/>
          <w:sz w:val="28"/>
          <w:szCs w:val="28"/>
        </w:rPr>
      </w:pPr>
      <w:r>
        <w:rPr>
          <w:rFonts w:ascii="宋体" w:hAnsi="宋体" w:cs="宋体" w:hint="eastAsia"/>
          <w:b/>
          <w:bCs/>
          <w:sz w:val="28"/>
          <w:szCs w:val="28"/>
        </w:rPr>
        <w:t>交易编号：WXXX20220808</w:t>
      </w:r>
    </w:p>
    <w:p w:rsidR="007B2D0B" w:rsidRDefault="007B2D0B">
      <w:pPr>
        <w:ind w:left="643" w:hanging="643"/>
        <w:jc w:val="center"/>
        <w:rPr>
          <w:rFonts w:ascii="宋体" w:hAnsi="宋体" w:cs="Arial"/>
          <w:b/>
          <w:bCs/>
          <w:kern w:val="0"/>
          <w:sz w:val="96"/>
          <w:szCs w:val="96"/>
        </w:rPr>
      </w:pPr>
    </w:p>
    <w:p w:rsidR="007B2D0B" w:rsidRDefault="00BA49AA">
      <w:pPr>
        <w:ind w:left="643" w:hanging="643"/>
        <w:jc w:val="center"/>
        <w:rPr>
          <w:rFonts w:ascii="宋体" w:hAnsi="宋体" w:cs="Arial"/>
          <w:b/>
          <w:bCs/>
          <w:kern w:val="0"/>
          <w:sz w:val="72"/>
          <w:szCs w:val="96"/>
        </w:rPr>
      </w:pPr>
      <w:r>
        <w:rPr>
          <w:rFonts w:ascii="宋体" w:hAnsi="宋体" w:cs="Arial" w:hint="eastAsia"/>
          <w:b/>
          <w:bCs/>
          <w:kern w:val="0"/>
          <w:sz w:val="72"/>
          <w:szCs w:val="96"/>
        </w:rPr>
        <w:t>公</w:t>
      </w:r>
    </w:p>
    <w:p w:rsidR="007B2D0B" w:rsidRDefault="00BA49AA">
      <w:pPr>
        <w:ind w:left="643" w:hanging="643"/>
        <w:jc w:val="center"/>
        <w:rPr>
          <w:rFonts w:ascii="宋体" w:hAnsi="宋体" w:cs="Arial"/>
          <w:b/>
          <w:bCs/>
          <w:kern w:val="0"/>
          <w:sz w:val="72"/>
          <w:szCs w:val="96"/>
        </w:rPr>
      </w:pPr>
      <w:r>
        <w:rPr>
          <w:rFonts w:ascii="宋体" w:hAnsi="宋体" w:cs="Arial" w:hint="eastAsia"/>
          <w:b/>
          <w:bCs/>
          <w:kern w:val="0"/>
          <w:sz w:val="72"/>
          <w:szCs w:val="96"/>
        </w:rPr>
        <w:t>开</w:t>
      </w:r>
    </w:p>
    <w:p w:rsidR="007B2D0B" w:rsidRDefault="00BA49AA">
      <w:pPr>
        <w:ind w:left="643" w:hanging="643"/>
        <w:jc w:val="center"/>
        <w:rPr>
          <w:rFonts w:ascii="宋体" w:hAnsi="宋体" w:cs="Arial"/>
          <w:b/>
          <w:bCs/>
          <w:kern w:val="0"/>
          <w:sz w:val="72"/>
          <w:szCs w:val="96"/>
        </w:rPr>
      </w:pPr>
      <w:r>
        <w:rPr>
          <w:rFonts w:ascii="宋体" w:hAnsi="宋体" w:cs="Arial" w:hint="eastAsia"/>
          <w:b/>
          <w:bCs/>
          <w:kern w:val="0"/>
          <w:sz w:val="72"/>
          <w:szCs w:val="96"/>
        </w:rPr>
        <w:t>竞</w:t>
      </w:r>
    </w:p>
    <w:p w:rsidR="007B2D0B" w:rsidRDefault="00BA49AA">
      <w:pPr>
        <w:ind w:left="643" w:hanging="643"/>
        <w:jc w:val="center"/>
        <w:rPr>
          <w:rFonts w:ascii="宋体" w:hAnsi="宋体" w:cs="Arial"/>
          <w:b/>
          <w:bCs/>
          <w:kern w:val="0"/>
          <w:sz w:val="72"/>
          <w:szCs w:val="96"/>
        </w:rPr>
      </w:pPr>
      <w:r>
        <w:rPr>
          <w:rFonts w:ascii="宋体" w:hAnsi="宋体" w:cs="Arial" w:hint="eastAsia"/>
          <w:b/>
          <w:bCs/>
          <w:kern w:val="0"/>
          <w:sz w:val="72"/>
          <w:szCs w:val="96"/>
        </w:rPr>
        <w:t>争</w:t>
      </w:r>
    </w:p>
    <w:p w:rsidR="007B2D0B" w:rsidRDefault="00BA49AA">
      <w:pPr>
        <w:ind w:left="643" w:hanging="643"/>
        <w:jc w:val="center"/>
        <w:rPr>
          <w:rFonts w:ascii="宋体" w:hAnsi="宋体" w:cs="Arial"/>
          <w:b/>
          <w:bCs/>
          <w:kern w:val="0"/>
          <w:sz w:val="72"/>
          <w:szCs w:val="96"/>
        </w:rPr>
      </w:pPr>
      <w:r>
        <w:rPr>
          <w:rFonts w:ascii="宋体" w:hAnsi="宋体" w:cs="Arial" w:hint="eastAsia"/>
          <w:b/>
          <w:bCs/>
          <w:kern w:val="0"/>
          <w:sz w:val="72"/>
          <w:szCs w:val="96"/>
        </w:rPr>
        <w:t>文</w:t>
      </w:r>
    </w:p>
    <w:p w:rsidR="007B2D0B" w:rsidRDefault="00BA49AA">
      <w:pPr>
        <w:ind w:left="643" w:hanging="643"/>
        <w:jc w:val="center"/>
        <w:rPr>
          <w:rFonts w:ascii="宋体" w:hAnsi="宋体" w:cs="Arial"/>
          <w:b/>
          <w:bCs/>
          <w:kern w:val="0"/>
          <w:sz w:val="96"/>
          <w:szCs w:val="96"/>
        </w:rPr>
      </w:pPr>
      <w:r>
        <w:rPr>
          <w:rFonts w:ascii="宋体" w:hAnsi="宋体" w:cs="Arial" w:hint="eastAsia"/>
          <w:b/>
          <w:bCs/>
          <w:kern w:val="0"/>
          <w:sz w:val="72"/>
          <w:szCs w:val="96"/>
        </w:rPr>
        <w:t>件</w:t>
      </w:r>
    </w:p>
    <w:p w:rsidR="007B2D0B" w:rsidRDefault="007B2D0B">
      <w:pPr>
        <w:pStyle w:val="1"/>
        <w:spacing w:line="240" w:lineRule="auto"/>
      </w:pPr>
    </w:p>
    <w:p w:rsidR="007B2D0B" w:rsidRDefault="007B2D0B">
      <w:pPr>
        <w:spacing w:line="360" w:lineRule="auto"/>
        <w:jc w:val="center"/>
        <w:rPr>
          <w:b/>
          <w:bCs/>
          <w:sz w:val="28"/>
          <w:szCs w:val="28"/>
        </w:rPr>
      </w:pPr>
    </w:p>
    <w:p w:rsidR="007B2D0B" w:rsidRDefault="007B2D0B">
      <w:pPr>
        <w:spacing w:line="360" w:lineRule="auto"/>
        <w:jc w:val="center"/>
        <w:rPr>
          <w:b/>
          <w:bCs/>
          <w:sz w:val="28"/>
          <w:szCs w:val="28"/>
        </w:rPr>
      </w:pPr>
    </w:p>
    <w:p w:rsidR="007B2D0B" w:rsidRDefault="00BA49AA">
      <w:pPr>
        <w:spacing w:line="360" w:lineRule="auto"/>
        <w:ind w:leftChars="1000" w:left="2100"/>
        <w:jc w:val="left"/>
        <w:rPr>
          <w:b/>
          <w:bCs/>
          <w:sz w:val="28"/>
          <w:szCs w:val="28"/>
        </w:rPr>
      </w:pPr>
      <w:r>
        <w:rPr>
          <w:rFonts w:hint="eastAsia"/>
          <w:b/>
          <w:bCs/>
          <w:sz w:val="28"/>
          <w:szCs w:val="28"/>
        </w:rPr>
        <w:t>交易发起人：</w:t>
      </w:r>
      <w:proofErr w:type="gramStart"/>
      <w:r>
        <w:rPr>
          <w:rFonts w:hint="eastAsia"/>
          <w:b/>
          <w:bCs/>
          <w:sz w:val="28"/>
          <w:szCs w:val="28"/>
        </w:rPr>
        <w:t>萧山区</w:t>
      </w:r>
      <w:proofErr w:type="gramEnd"/>
      <w:r>
        <w:rPr>
          <w:rFonts w:hint="eastAsia"/>
          <w:b/>
          <w:bCs/>
          <w:sz w:val="28"/>
          <w:szCs w:val="28"/>
        </w:rPr>
        <w:t>万向小学</w:t>
      </w:r>
    </w:p>
    <w:p w:rsidR="007B2D0B" w:rsidRDefault="00BA49AA">
      <w:pPr>
        <w:ind w:leftChars="1000" w:left="2100"/>
        <w:jc w:val="left"/>
      </w:pPr>
      <w:r>
        <w:rPr>
          <w:rFonts w:hint="eastAsia"/>
          <w:b/>
          <w:bCs/>
          <w:sz w:val="28"/>
          <w:szCs w:val="28"/>
        </w:rPr>
        <w:t>交易组织机构：</w:t>
      </w:r>
      <w:proofErr w:type="gramStart"/>
      <w:r>
        <w:rPr>
          <w:rFonts w:hint="eastAsia"/>
          <w:b/>
          <w:bCs/>
          <w:sz w:val="28"/>
          <w:szCs w:val="28"/>
        </w:rPr>
        <w:t>浙江越锋项目管理</w:t>
      </w:r>
      <w:proofErr w:type="gramEnd"/>
      <w:r>
        <w:rPr>
          <w:rFonts w:hint="eastAsia"/>
          <w:b/>
          <w:bCs/>
          <w:sz w:val="28"/>
          <w:szCs w:val="28"/>
        </w:rPr>
        <w:t>有限公司</w:t>
      </w:r>
    </w:p>
    <w:p w:rsidR="007B2D0B" w:rsidRDefault="007B2D0B">
      <w:pPr>
        <w:jc w:val="center"/>
      </w:pPr>
    </w:p>
    <w:p w:rsidR="007B2D0B" w:rsidRDefault="00BA49AA">
      <w:pPr>
        <w:jc w:val="center"/>
        <w:rPr>
          <w:b/>
          <w:bCs/>
          <w:sz w:val="28"/>
          <w:szCs w:val="28"/>
        </w:rPr>
      </w:pPr>
      <w:r>
        <w:rPr>
          <w:rFonts w:hint="eastAsia"/>
          <w:b/>
          <w:bCs/>
          <w:sz w:val="28"/>
          <w:szCs w:val="28"/>
        </w:rPr>
        <w:t>202</w:t>
      </w:r>
      <w:r>
        <w:rPr>
          <w:b/>
          <w:bCs/>
          <w:sz w:val="28"/>
          <w:szCs w:val="28"/>
        </w:rPr>
        <w:t>2</w:t>
      </w:r>
      <w:r>
        <w:rPr>
          <w:rFonts w:hint="eastAsia"/>
          <w:b/>
          <w:bCs/>
          <w:sz w:val="28"/>
          <w:szCs w:val="28"/>
        </w:rPr>
        <w:t>年</w:t>
      </w:r>
      <w:r>
        <w:rPr>
          <w:rFonts w:hint="eastAsia"/>
          <w:b/>
          <w:bCs/>
          <w:sz w:val="28"/>
          <w:szCs w:val="28"/>
        </w:rPr>
        <w:t>8</w:t>
      </w:r>
      <w:r>
        <w:rPr>
          <w:rFonts w:hint="eastAsia"/>
          <w:b/>
          <w:bCs/>
          <w:sz w:val="28"/>
          <w:szCs w:val="28"/>
        </w:rPr>
        <w:t>月</w:t>
      </w:r>
    </w:p>
    <w:p w:rsidR="007B2D0B" w:rsidRDefault="007B2D0B">
      <w:pPr>
        <w:pStyle w:val="1"/>
      </w:pPr>
    </w:p>
    <w:p w:rsidR="007B2D0B" w:rsidRDefault="007B2D0B">
      <w:pPr>
        <w:ind w:left="643" w:hanging="643"/>
        <w:jc w:val="center"/>
        <w:rPr>
          <w:rFonts w:ascii="宋体" w:hAnsi="宋体"/>
          <w:b/>
          <w:sz w:val="32"/>
          <w:szCs w:val="32"/>
        </w:rPr>
        <w:sectPr w:rsidR="007B2D0B">
          <w:headerReference w:type="even" r:id="rId10"/>
          <w:headerReference w:type="default" r:id="rId11"/>
          <w:footerReference w:type="even" r:id="rId12"/>
          <w:footerReference w:type="default" r:id="rId13"/>
          <w:footerReference w:type="first" r:id="rId14"/>
          <w:pgSz w:w="11906" w:h="16838"/>
          <w:pgMar w:top="1418" w:right="1286" w:bottom="1134" w:left="1418" w:header="851" w:footer="992" w:gutter="0"/>
          <w:pgNumType w:start="1"/>
          <w:cols w:space="720"/>
          <w:titlePg/>
          <w:rtlGutter/>
          <w:docGrid w:linePitch="312"/>
        </w:sectPr>
      </w:pPr>
    </w:p>
    <w:p w:rsidR="00546ADF" w:rsidRDefault="00546ADF">
      <w:pPr>
        <w:jc w:val="center"/>
        <w:rPr>
          <w:rFonts w:ascii="宋体" w:hAnsi="宋体" w:hint="eastAsia"/>
          <w:b/>
          <w:sz w:val="32"/>
          <w:szCs w:val="32"/>
        </w:rPr>
      </w:pPr>
    </w:p>
    <w:p w:rsidR="007B2D0B" w:rsidRDefault="00BA49AA">
      <w:pPr>
        <w:jc w:val="center"/>
        <w:rPr>
          <w:rFonts w:ascii="宋体" w:hAnsi="宋体"/>
          <w:b/>
          <w:sz w:val="32"/>
          <w:szCs w:val="32"/>
        </w:rPr>
      </w:pPr>
      <w:r>
        <w:rPr>
          <w:rFonts w:ascii="宋体" w:hAnsi="宋体"/>
          <w:b/>
          <w:sz w:val="32"/>
          <w:szCs w:val="32"/>
        </w:rPr>
        <w:t>目  录</w:t>
      </w:r>
    </w:p>
    <w:p w:rsidR="007B2D0B" w:rsidRDefault="007B2D0B">
      <w:pPr>
        <w:spacing w:line="360" w:lineRule="auto"/>
        <w:ind w:firstLineChars="200" w:firstLine="480"/>
        <w:rPr>
          <w:rFonts w:ascii="宋体" w:hAnsi="宋体"/>
          <w:sz w:val="24"/>
        </w:rPr>
      </w:pPr>
    </w:p>
    <w:p w:rsidR="007B2D0B" w:rsidRDefault="00BA49AA" w:rsidP="00546ADF">
      <w:pPr>
        <w:pStyle w:val="10"/>
        <w:tabs>
          <w:tab w:val="right" w:leader="middleDot" w:pos="9192"/>
        </w:tabs>
        <w:ind w:firstLineChars="100" w:firstLine="240"/>
        <w:jc w:val="left"/>
        <w:rPr>
          <w:rFonts w:ascii="宋体" w:hAnsi="宋体"/>
          <w:b w:val="0"/>
          <w:sz w:val="21"/>
        </w:rPr>
      </w:pPr>
      <w:r>
        <w:rPr>
          <w:rFonts w:ascii="宋体" w:hAnsi="宋体"/>
          <w:b w:val="0"/>
        </w:rPr>
        <w:fldChar w:fldCharType="begin"/>
      </w:r>
      <w:r>
        <w:rPr>
          <w:rFonts w:ascii="宋体" w:hAnsi="宋体"/>
          <w:b w:val="0"/>
        </w:rPr>
        <w:instrText xml:space="preserve"> TOC \o "1-3" \f \u </w:instrText>
      </w:r>
      <w:r>
        <w:rPr>
          <w:rFonts w:ascii="宋体" w:hAnsi="宋体"/>
          <w:b w:val="0"/>
        </w:rPr>
        <w:fldChar w:fldCharType="separate"/>
      </w:r>
      <w:r>
        <w:rPr>
          <w:rFonts w:ascii="宋体" w:hAnsi="宋体"/>
          <w:b w:val="0"/>
        </w:rPr>
        <w:t>第一部分  交易公告</w:t>
      </w:r>
    </w:p>
    <w:p w:rsidR="007B2D0B" w:rsidRDefault="00BA49AA" w:rsidP="00546ADF">
      <w:pPr>
        <w:pStyle w:val="10"/>
        <w:tabs>
          <w:tab w:val="right" w:leader="middleDot" w:pos="9192"/>
        </w:tabs>
        <w:ind w:firstLineChars="100" w:firstLine="240"/>
        <w:jc w:val="left"/>
        <w:rPr>
          <w:rFonts w:ascii="宋体" w:hAnsi="宋体"/>
          <w:b w:val="0"/>
          <w:sz w:val="21"/>
        </w:rPr>
      </w:pPr>
      <w:r>
        <w:rPr>
          <w:rFonts w:ascii="宋体" w:hAnsi="宋体"/>
          <w:b w:val="0"/>
        </w:rPr>
        <w:t>第二部分  供应商须知</w:t>
      </w:r>
    </w:p>
    <w:p w:rsidR="007B2D0B" w:rsidRDefault="00BA49AA" w:rsidP="00546ADF">
      <w:pPr>
        <w:pStyle w:val="21"/>
        <w:tabs>
          <w:tab w:val="right" w:leader="middleDot" w:pos="9192"/>
        </w:tabs>
        <w:ind w:leftChars="0" w:left="0" w:firstLineChars="100" w:firstLine="240"/>
        <w:jc w:val="left"/>
        <w:rPr>
          <w:rFonts w:ascii="宋体" w:hAnsi="宋体"/>
        </w:rPr>
      </w:pPr>
      <w:r>
        <w:rPr>
          <w:rFonts w:ascii="宋体" w:hAnsi="宋体"/>
        </w:rPr>
        <w:t>第一节  供应商须知之通用条款</w:t>
      </w:r>
    </w:p>
    <w:p w:rsidR="007B2D0B" w:rsidRDefault="00BA49AA" w:rsidP="00546ADF">
      <w:pPr>
        <w:pStyle w:val="21"/>
        <w:tabs>
          <w:tab w:val="right" w:leader="middleDot" w:pos="9192"/>
        </w:tabs>
        <w:ind w:leftChars="0" w:left="0" w:firstLineChars="100" w:firstLine="240"/>
        <w:jc w:val="left"/>
        <w:rPr>
          <w:rFonts w:ascii="宋体" w:hAnsi="宋体"/>
          <w:sz w:val="21"/>
        </w:rPr>
      </w:pPr>
      <w:r>
        <w:rPr>
          <w:rFonts w:ascii="宋体" w:hAnsi="宋体"/>
        </w:rPr>
        <w:t>第二节  供应商须知之专用条款</w:t>
      </w:r>
    </w:p>
    <w:p w:rsidR="007B2D0B" w:rsidRDefault="00BA49AA" w:rsidP="00546ADF">
      <w:pPr>
        <w:pStyle w:val="10"/>
        <w:tabs>
          <w:tab w:val="right" w:leader="middleDot" w:pos="9192"/>
        </w:tabs>
        <w:ind w:firstLineChars="100" w:firstLine="240"/>
        <w:jc w:val="left"/>
        <w:rPr>
          <w:rFonts w:ascii="宋体" w:hAnsi="宋体"/>
          <w:b w:val="0"/>
          <w:sz w:val="21"/>
        </w:rPr>
      </w:pPr>
      <w:r>
        <w:rPr>
          <w:rFonts w:ascii="宋体" w:hAnsi="宋体"/>
          <w:b w:val="0"/>
        </w:rPr>
        <w:t>第三部分  交易需求</w:t>
      </w:r>
    </w:p>
    <w:p w:rsidR="007B2D0B" w:rsidRDefault="00BA49AA" w:rsidP="00546ADF">
      <w:pPr>
        <w:pStyle w:val="10"/>
        <w:tabs>
          <w:tab w:val="right" w:leader="middleDot" w:pos="9192"/>
        </w:tabs>
        <w:ind w:firstLineChars="100" w:firstLine="240"/>
        <w:jc w:val="left"/>
        <w:rPr>
          <w:rFonts w:ascii="宋体" w:hAnsi="宋体"/>
          <w:b w:val="0"/>
        </w:rPr>
      </w:pPr>
      <w:r>
        <w:rPr>
          <w:rFonts w:ascii="宋体" w:hAnsi="宋体"/>
          <w:b w:val="0"/>
        </w:rPr>
        <w:t>第四部分  响应文件格式</w:t>
      </w:r>
    </w:p>
    <w:p w:rsidR="007B2D0B" w:rsidRDefault="00BA49AA" w:rsidP="00546ADF">
      <w:pPr>
        <w:pStyle w:val="10"/>
        <w:tabs>
          <w:tab w:val="right" w:leader="middleDot" w:pos="9192"/>
        </w:tabs>
        <w:ind w:firstLineChars="100" w:firstLine="240"/>
        <w:jc w:val="left"/>
        <w:rPr>
          <w:rFonts w:ascii="宋体" w:hAnsi="宋体"/>
          <w:b w:val="0"/>
          <w:sz w:val="21"/>
        </w:rPr>
      </w:pPr>
      <w:r>
        <w:rPr>
          <w:rFonts w:ascii="宋体" w:hAnsi="宋体"/>
          <w:b w:val="0"/>
        </w:rPr>
        <w:t>第五部分  合同范本</w:t>
      </w:r>
    </w:p>
    <w:p w:rsidR="007B2D0B" w:rsidRDefault="00BA49AA">
      <w:pPr>
        <w:spacing w:line="360" w:lineRule="auto"/>
        <w:ind w:firstLineChars="200" w:firstLine="480"/>
        <w:rPr>
          <w:rFonts w:ascii="宋体" w:hAnsi="宋体"/>
          <w:sz w:val="24"/>
        </w:rPr>
      </w:pPr>
      <w:r>
        <w:rPr>
          <w:rFonts w:ascii="宋体" w:hAnsi="宋体"/>
          <w:sz w:val="24"/>
        </w:rPr>
        <w:fldChar w:fldCharType="end"/>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sectPr w:rsidR="007B2D0B">
          <w:headerReference w:type="even" r:id="rId15"/>
          <w:headerReference w:type="default" r:id="rId16"/>
          <w:footerReference w:type="default" r:id="rId17"/>
          <w:headerReference w:type="first" r:id="rId18"/>
          <w:footerReference w:type="first" r:id="rId19"/>
          <w:pgSz w:w="11906" w:h="16838"/>
          <w:pgMar w:top="1418" w:right="1286" w:bottom="1134" w:left="1418" w:header="851" w:footer="992" w:gutter="0"/>
          <w:pgNumType w:start="1"/>
          <w:cols w:space="720"/>
          <w:rtlGutter/>
          <w:docGrid w:linePitch="312"/>
        </w:sectPr>
      </w:pPr>
    </w:p>
    <w:p w:rsidR="007B2D0B" w:rsidRDefault="00BA49AA">
      <w:pPr>
        <w:pStyle w:val="1"/>
        <w:spacing w:line="320" w:lineRule="exact"/>
        <w:rPr>
          <w:rFonts w:ascii="宋体" w:eastAsia="宋体" w:hAnsi="宋体" w:cs="Times New Roman"/>
        </w:rPr>
      </w:pPr>
      <w:bookmarkStart w:id="0" w:name="_Toc331323737"/>
      <w:bookmarkStart w:id="1" w:name="_Toc91899870"/>
      <w:r>
        <w:rPr>
          <w:rFonts w:ascii="宋体" w:eastAsia="宋体" w:hAnsi="宋体" w:cs="Times New Roman"/>
        </w:rPr>
        <w:lastRenderedPageBreak/>
        <w:t>第一部分  交易公告</w:t>
      </w:r>
      <w:bookmarkEnd w:id="0"/>
    </w:p>
    <w:p w:rsidR="007B2D0B" w:rsidRDefault="00BA49AA">
      <w:pPr>
        <w:widowControl/>
        <w:spacing w:line="360" w:lineRule="auto"/>
        <w:ind w:firstLineChars="200" w:firstLine="480"/>
        <w:rPr>
          <w:rFonts w:ascii="宋体" w:hAnsi="宋体"/>
          <w:b/>
          <w:bCs/>
          <w:sz w:val="44"/>
          <w:szCs w:val="44"/>
        </w:rPr>
      </w:pPr>
      <w:bookmarkStart w:id="2" w:name="_Toc331323738"/>
      <w:r>
        <w:rPr>
          <w:rFonts w:ascii="宋体" w:hAnsi="宋体" w:hint="eastAsia"/>
          <w:sz w:val="24"/>
        </w:rPr>
        <w:t>根据有关规定，</w:t>
      </w:r>
      <w:r>
        <w:rPr>
          <w:rFonts w:ascii="宋体" w:hAnsi="宋体" w:hint="eastAsia"/>
          <w:sz w:val="24"/>
          <w:u w:val="single"/>
        </w:rPr>
        <w:t xml:space="preserve"> </w:t>
      </w:r>
      <w:proofErr w:type="gramStart"/>
      <w:r>
        <w:rPr>
          <w:rFonts w:ascii="宋体" w:hAnsi="宋体" w:hint="eastAsia"/>
          <w:sz w:val="24"/>
          <w:u w:val="single"/>
        </w:rPr>
        <w:t>浙江越锋项目管理</w:t>
      </w:r>
      <w:proofErr w:type="gramEnd"/>
      <w:r>
        <w:rPr>
          <w:rFonts w:ascii="宋体" w:hAnsi="宋体" w:hint="eastAsia"/>
          <w:sz w:val="24"/>
          <w:u w:val="single"/>
        </w:rPr>
        <w:t xml:space="preserve">有限公司 </w:t>
      </w:r>
      <w:proofErr w:type="gramStart"/>
      <w:r>
        <w:rPr>
          <w:rFonts w:ascii="宋体" w:hAnsi="宋体" w:hint="eastAsia"/>
          <w:sz w:val="24"/>
        </w:rPr>
        <w:t>受</w:t>
      </w:r>
      <w:r>
        <w:rPr>
          <w:rFonts w:ascii="宋体" w:hAnsi="宋体" w:cs="Arial" w:hint="eastAsia"/>
          <w:kern w:val="0"/>
          <w:sz w:val="24"/>
          <w:u w:val="single"/>
        </w:rPr>
        <w:t>萧山区</w:t>
      </w:r>
      <w:proofErr w:type="gramEnd"/>
      <w:r>
        <w:rPr>
          <w:rFonts w:ascii="宋体" w:hAnsi="宋体" w:cs="Arial" w:hint="eastAsia"/>
          <w:kern w:val="0"/>
          <w:sz w:val="24"/>
          <w:u w:val="single"/>
        </w:rPr>
        <w:t>万向小学</w:t>
      </w:r>
      <w:r>
        <w:rPr>
          <w:rFonts w:ascii="宋体" w:hAnsi="宋体" w:hint="eastAsia"/>
          <w:sz w:val="24"/>
        </w:rPr>
        <w:t>的委托，对</w:t>
      </w:r>
      <w:proofErr w:type="gramStart"/>
      <w:r>
        <w:rPr>
          <w:rFonts w:ascii="宋体" w:hAnsi="宋体" w:cs="Arial" w:hint="eastAsia"/>
          <w:kern w:val="0"/>
          <w:sz w:val="24"/>
          <w:u w:val="single"/>
        </w:rPr>
        <w:t>萧山区</w:t>
      </w:r>
      <w:proofErr w:type="gramEnd"/>
      <w:r>
        <w:rPr>
          <w:rFonts w:ascii="宋体" w:hAnsi="宋体" w:cs="Arial" w:hint="eastAsia"/>
          <w:kern w:val="0"/>
          <w:sz w:val="24"/>
          <w:u w:val="single"/>
        </w:rPr>
        <w:t>万向小学外籍教师进校园</w:t>
      </w:r>
      <w:r>
        <w:rPr>
          <w:rFonts w:ascii="宋体" w:hAnsi="宋体" w:cs="Arial" w:hint="eastAsia"/>
          <w:kern w:val="0"/>
          <w:sz w:val="24"/>
        </w:rPr>
        <w:t>项目</w:t>
      </w:r>
      <w:r>
        <w:rPr>
          <w:rFonts w:ascii="宋体" w:hAnsi="宋体" w:hint="eastAsia"/>
          <w:sz w:val="24"/>
        </w:rPr>
        <w:t>进行公开竞争，</w:t>
      </w:r>
      <w:r>
        <w:rPr>
          <w:rFonts w:ascii="宋体" w:hAnsi="宋体" w:cs="Arial" w:hint="eastAsia"/>
          <w:kern w:val="0"/>
          <w:sz w:val="24"/>
        </w:rPr>
        <w:t>欢迎国内合格的供应商前来响应。</w:t>
      </w:r>
    </w:p>
    <w:p w:rsidR="007B2D0B" w:rsidRDefault="00BA49AA">
      <w:pPr>
        <w:spacing w:line="360" w:lineRule="auto"/>
        <w:ind w:firstLineChars="200" w:firstLine="482"/>
        <w:rPr>
          <w:rFonts w:ascii="宋体" w:hAnsi="宋体"/>
          <w:sz w:val="24"/>
        </w:rPr>
      </w:pPr>
      <w:r>
        <w:rPr>
          <w:rFonts w:ascii="宋体" w:hAnsi="宋体" w:hint="eastAsia"/>
          <w:b/>
          <w:sz w:val="24"/>
        </w:rPr>
        <w:t>一、交易编号</w:t>
      </w:r>
      <w:r>
        <w:rPr>
          <w:rFonts w:ascii="宋体" w:hAnsi="宋体" w:hint="eastAsia"/>
          <w:sz w:val="24"/>
        </w:rPr>
        <w:t>：</w:t>
      </w:r>
      <w:r>
        <w:rPr>
          <w:rFonts w:ascii="宋体" w:cs="Arial" w:hint="eastAsia"/>
          <w:sz w:val="24"/>
        </w:rPr>
        <w:t>WXXX20220808</w:t>
      </w:r>
    </w:p>
    <w:p w:rsidR="007B2D0B" w:rsidRDefault="00BA49AA">
      <w:pPr>
        <w:spacing w:line="360" w:lineRule="auto"/>
        <w:ind w:firstLineChars="200" w:firstLine="482"/>
        <w:rPr>
          <w:rFonts w:ascii="宋体" w:hAnsi="宋体"/>
          <w:szCs w:val="20"/>
          <w:shd w:val="clear" w:color="auto" w:fill="FFFFFF"/>
        </w:rPr>
      </w:pPr>
      <w:r>
        <w:rPr>
          <w:rFonts w:ascii="宋体" w:hAnsi="宋体" w:hint="eastAsia"/>
          <w:b/>
          <w:sz w:val="24"/>
        </w:rPr>
        <w:t>二、采购组织类型：</w:t>
      </w:r>
      <w:r>
        <w:rPr>
          <w:rFonts w:ascii="宋体" w:cs="Arial" w:hint="eastAsia"/>
          <w:sz w:val="24"/>
        </w:rPr>
        <w:t>分散采购-分散委托中介</w:t>
      </w:r>
    </w:p>
    <w:p w:rsidR="007B2D0B" w:rsidRDefault="00BA49AA">
      <w:pPr>
        <w:widowControl/>
        <w:spacing w:before="75" w:after="75" w:line="360" w:lineRule="auto"/>
        <w:ind w:firstLineChars="200" w:firstLine="482"/>
        <w:jc w:val="left"/>
        <w:rPr>
          <w:rFonts w:ascii="宋体" w:hAnsi="宋体" w:cs="Arial"/>
          <w:b/>
          <w:bCs/>
          <w:kern w:val="0"/>
          <w:sz w:val="24"/>
        </w:rPr>
      </w:pPr>
      <w:r>
        <w:rPr>
          <w:rFonts w:ascii="宋体" w:hAnsi="宋体" w:cs="Arial" w:hint="eastAsia"/>
          <w:b/>
          <w:bCs/>
          <w:kern w:val="0"/>
          <w:sz w:val="24"/>
        </w:rPr>
        <w:t>三</w:t>
      </w:r>
      <w:r>
        <w:rPr>
          <w:rFonts w:ascii="宋体" w:hAnsi="宋体" w:hint="eastAsia"/>
          <w:b/>
          <w:sz w:val="24"/>
        </w:rPr>
        <w:t>、</w:t>
      </w:r>
      <w:r>
        <w:rPr>
          <w:rFonts w:ascii="宋体" w:hAnsi="宋体" w:cs="Arial" w:hint="eastAsia"/>
          <w:b/>
          <w:bCs/>
          <w:kern w:val="0"/>
          <w:sz w:val="24"/>
        </w:rPr>
        <w:t>采购项目概况：</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636"/>
        <w:gridCol w:w="2577"/>
        <w:gridCol w:w="709"/>
        <w:gridCol w:w="709"/>
        <w:gridCol w:w="1169"/>
        <w:gridCol w:w="1547"/>
        <w:gridCol w:w="1276"/>
        <w:gridCol w:w="709"/>
      </w:tblGrid>
      <w:tr w:rsidR="007B2D0B">
        <w:trPr>
          <w:trHeight w:val="675"/>
          <w:jc w:val="center"/>
        </w:trPr>
        <w:tc>
          <w:tcPr>
            <w:tcW w:w="636" w:type="dxa"/>
            <w:shd w:val="clear" w:color="auto" w:fill="FFFFFF"/>
            <w:vAlign w:val="center"/>
          </w:tcPr>
          <w:p w:rsidR="007B2D0B" w:rsidRDefault="00BA49AA">
            <w:pPr>
              <w:widowControl/>
              <w:jc w:val="center"/>
              <w:rPr>
                <w:rFonts w:ascii="宋体" w:hAnsi="宋体" w:cs="Arial"/>
                <w:kern w:val="0"/>
                <w:sz w:val="24"/>
              </w:rPr>
            </w:pPr>
            <w:proofErr w:type="gramStart"/>
            <w:r>
              <w:rPr>
                <w:rFonts w:ascii="宋体" w:hAnsi="宋体" w:cs="Arial" w:hint="eastAsia"/>
                <w:kern w:val="0"/>
                <w:sz w:val="24"/>
              </w:rPr>
              <w:t>标项序号</w:t>
            </w:r>
            <w:proofErr w:type="gramEnd"/>
          </w:p>
        </w:tc>
        <w:tc>
          <w:tcPr>
            <w:tcW w:w="2577"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项目名称</w:t>
            </w:r>
          </w:p>
        </w:tc>
        <w:tc>
          <w:tcPr>
            <w:tcW w:w="70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数量</w:t>
            </w:r>
          </w:p>
        </w:tc>
        <w:tc>
          <w:tcPr>
            <w:tcW w:w="70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单位</w:t>
            </w:r>
          </w:p>
        </w:tc>
        <w:tc>
          <w:tcPr>
            <w:tcW w:w="116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预算价</w:t>
            </w:r>
          </w:p>
        </w:tc>
        <w:tc>
          <w:tcPr>
            <w:tcW w:w="1547" w:type="dxa"/>
            <w:shd w:val="clear" w:color="auto" w:fill="FFFFFF"/>
            <w:vAlign w:val="center"/>
          </w:tcPr>
          <w:p w:rsidR="007B2D0B" w:rsidRDefault="00BA49AA">
            <w:pPr>
              <w:widowControl/>
              <w:jc w:val="center"/>
              <w:rPr>
                <w:rFonts w:ascii="宋体" w:hAnsi="宋体" w:cs="Arial"/>
                <w:kern w:val="0"/>
                <w:sz w:val="24"/>
              </w:rPr>
            </w:pPr>
            <w:r>
              <w:rPr>
                <w:rFonts w:ascii="宋体" w:hAnsi="宋体" w:hint="eastAsia"/>
                <w:sz w:val="24"/>
              </w:rPr>
              <w:t>简要规格描述</w:t>
            </w:r>
            <w:proofErr w:type="gramStart"/>
            <w:r>
              <w:rPr>
                <w:rFonts w:ascii="宋体" w:hAnsi="宋体" w:hint="eastAsia"/>
                <w:sz w:val="24"/>
              </w:rPr>
              <w:t>或标项</w:t>
            </w:r>
            <w:r>
              <w:rPr>
                <w:rFonts w:ascii="宋体" w:hAnsi="宋体"/>
                <w:sz w:val="24"/>
              </w:rPr>
              <w:t>基本</w:t>
            </w:r>
            <w:proofErr w:type="gramEnd"/>
            <w:r>
              <w:rPr>
                <w:rFonts w:ascii="宋体" w:hAnsi="宋体"/>
                <w:sz w:val="24"/>
              </w:rPr>
              <w:t>概况介绍</w:t>
            </w:r>
          </w:p>
        </w:tc>
        <w:tc>
          <w:tcPr>
            <w:tcW w:w="1276"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最高限价</w:t>
            </w:r>
          </w:p>
        </w:tc>
        <w:tc>
          <w:tcPr>
            <w:tcW w:w="70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备注</w:t>
            </w:r>
          </w:p>
        </w:tc>
      </w:tr>
      <w:tr w:rsidR="007B2D0B">
        <w:trPr>
          <w:trHeight w:val="828"/>
          <w:jc w:val="center"/>
        </w:trPr>
        <w:tc>
          <w:tcPr>
            <w:tcW w:w="636"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bCs/>
                <w:kern w:val="0"/>
                <w:sz w:val="24"/>
              </w:rPr>
              <w:t>1</w:t>
            </w:r>
          </w:p>
        </w:tc>
        <w:tc>
          <w:tcPr>
            <w:tcW w:w="2577" w:type="dxa"/>
            <w:shd w:val="clear" w:color="auto" w:fill="FFFFFF"/>
            <w:vAlign w:val="center"/>
          </w:tcPr>
          <w:p w:rsidR="007B2D0B" w:rsidRDefault="00BA49AA">
            <w:pPr>
              <w:widowControl/>
              <w:jc w:val="center"/>
              <w:rPr>
                <w:rFonts w:ascii="宋体" w:hAnsi="宋体" w:cs="Arial"/>
                <w:kern w:val="0"/>
                <w:sz w:val="24"/>
              </w:rPr>
            </w:pPr>
            <w:proofErr w:type="gramStart"/>
            <w:r>
              <w:rPr>
                <w:rFonts w:ascii="宋体" w:hAnsi="宋体" w:cs="Arial" w:hint="eastAsia"/>
                <w:kern w:val="0"/>
                <w:sz w:val="24"/>
              </w:rPr>
              <w:t>萧山区</w:t>
            </w:r>
            <w:proofErr w:type="gramEnd"/>
            <w:r>
              <w:rPr>
                <w:rFonts w:ascii="宋体" w:hAnsi="宋体" w:cs="Arial" w:hint="eastAsia"/>
                <w:kern w:val="0"/>
                <w:sz w:val="24"/>
              </w:rPr>
              <w:t>万向小学外籍教师进校园</w:t>
            </w:r>
          </w:p>
        </w:tc>
        <w:tc>
          <w:tcPr>
            <w:tcW w:w="70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1</w:t>
            </w:r>
          </w:p>
        </w:tc>
        <w:tc>
          <w:tcPr>
            <w:tcW w:w="70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项</w:t>
            </w:r>
          </w:p>
        </w:tc>
        <w:tc>
          <w:tcPr>
            <w:tcW w:w="1169"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kern w:val="0"/>
                <w:sz w:val="24"/>
              </w:rPr>
              <w:t>20</w:t>
            </w:r>
            <w:r>
              <w:rPr>
                <w:rFonts w:ascii="宋体" w:hAnsi="宋体" w:cs="Arial" w:hint="eastAsia"/>
                <w:kern w:val="0"/>
                <w:sz w:val="24"/>
              </w:rPr>
              <w:t>万元</w:t>
            </w:r>
          </w:p>
        </w:tc>
        <w:tc>
          <w:tcPr>
            <w:tcW w:w="1547"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hint="eastAsia"/>
                <w:kern w:val="0"/>
                <w:sz w:val="24"/>
              </w:rPr>
              <w:t>详见交易需求</w:t>
            </w:r>
          </w:p>
        </w:tc>
        <w:tc>
          <w:tcPr>
            <w:tcW w:w="1276" w:type="dxa"/>
            <w:shd w:val="clear" w:color="auto" w:fill="FFFFFF"/>
            <w:vAlign w:val="center"/>
          </w:tcPr>
          <w:p w:rsidR="007B2D0B" w:rsidRDefault="00BA49AA">
            <w:pPr>
              <w:widowControl/>
              <w:jc w:val="center"/>
              <w:rPr>
                <w:rFonts w:ascii="宋体" w:hAnsi="宋体" w:cs="Arial"/>
                <w:kern w:val="0"/>
                <w:sz w:val="24"/>
              </w:rPr>
            </w:pPr>
            <w:r>
              <w:rPr>
                <w:rFonts w:ascii="宋体" w:hAnsi="宋体" w:cs="Arial"/>
                <w:kern w:val="0"/>
                <w:sz w:val="24"/>
              </w:rPr>
              <w:t>20</w:t>
            </w:r>
            <w:r>
              <w:rPr>
                <w:rFonts w:ascii="宋体" w:hAnsi="宋体" w:cs="Arial" w:hint="eastAsia"/>
                <w:kern w:val="0"/>
                <w:sz w:val="24"/>
              </w:rPr>
              <w:t>万元</w:t>
            </w:r>
          </w:p>
        </w:tc>
        <w:tc>
          <w:tcPr>
            <w:tcW w:w="709" w:type="dxa"/>
            <w:shd w:val="clear" w:color="auto" w:fill="FFFFFF"/>
            <w:vAlign w:val="center"/>
          </w:tcPr>
          <w:p w:rsidR="007B2D0B" w:rsidRDefault="007B2D0B">
            <w:pPr>
              <w:widowControl/>
              <w:jc w:val="left"/>
              <w:rPr>
                <w:rFonts w:ascii="宋体" w:hAnsi="宋体" w:cs="Arial"/>
                <w:kern w:val="0"/>
                <w:sz w:val="24"/>
              </w:rPr>
            </w:pPr>
          </w:p>
        </w:tc>
      </w:tr>
    </w:tbl>
    <w:p w:rsidR="00BA49AA" w:rsidRDefault="00BA49AA">
      <w:pPr>
        <w:spacing w:line="360" w:lineRule="auto"/>
        <w:ind w:firstLineChars="200" w:firstLine="482"/>
        <w:rPr>
          <w:rFonts w:ascii="宋体" w:hAnsi="宋体" w:hint="eastAsia"/>
          <w:b/>
          <w:sz w:val="24"/>
        </w:rPr>
      </w:pPr>
    </w:p>
    <w:p w:rsidR="007B2D0B" w:rsidRDefault="00BA49AA">
      <w:pPr>
        <w:spacing w:line="360" w:lineRule="auto"/>
        <w:ind w:firstLineChars="200" w:firstLine="482"/>
        <w:rPr>
          <w:rFonts w:ascii="宋体" w:hAnsi="宋体"/>
          <w:b/>
          <w:sz w:val="24"/>
        </w:rPr>
      </w:pPr>
      <w:r>
        <w:rPr>
          <w:rFonts w:ascii="宋体" w:hAnsi="宋体" w:hint="eastAsia"/>
          <w:b/>
          <w:sz w:val="24"/>
        </w:rPr>
        <w:t>四、</w:t>
      </w:r>
      <w:r>
        <w:rPr>
          <w:rFonts w:ascii="宋体" w:hAnsi="宋体" w:cs="Arial" w:hint="eastAsia"/>
          <w:b/>
          <w:bCs/>
          <w:kern w:val="0"/>
          <w:sz w:val="24"/>
        </w:rPr>
        <w:t>响应供应商资格要求:</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1、参照</w:t>
      </w:r>
      <w:r>
        <w:rPr>
          <w:rFonts w:ascii="宋体" w:hAnsi="宋体"/>
          <w:sz w:val="24"/>
          <w:szCs w:val="20"/>
        </w:rPr>
        <w:t>政府采购法第二十二条规定</w:t>
      </w:r>
      <w:r>
        <w:rPr>
          <w:rFonts w:ascii="宋体" w:hAnsi="宋体" w:hint="eastAsia"/>
          <w:sz w:val="24"/>
          <w:szCs w:val="20"/>
        </w:rPr>
        <w:t>或符合</w:t>
      </w:r>
      <w:proofErr w:type="gramStart"/>
      <w:r>
        <w:rPr>
          <w:rFonts w:ascii="宋体" w:hAnsi="宋体" w:hint="eastAsia"/>
          <w:sz w:val="24"/>
          <w:szCs w:val="20"/>
        </w:rPr>
        <w:t>浙财采监</w:t>
      </w:r>
      <w:proofErr w:type="gramEnd"/>
      <w:r>
        <w:rPr>
          <w:rFonts w:ascii="宋体" w:hAnsi="宋体" w:hint="eastAsia"/>
          <w:sz w:val="24"/>
          <w:szCs w:val="20"/>
        </w:rPr>
        <w:t>【2013】24号《关于规范政府采购供应商资格设定及资格审查的通知》第六条规定。</w:t>
      </w:r>
    </w:p>
    <w:p w:rsidR="007B2D0B" w:rsidRDefault="00BA49AA">
      <w:pPr>
        <w:spacing w:line="360" w:lineRule="auto"/>
        <w:ind w:firstLineChars="200" w:firstLine="480"/>
        <w:rPr>
          <w:rFonts w:ascii="宋体" w:hAnsi="宋体"/>
          <w:sz w:val="24"/>
          <w:szCs w:val="20"/>
        </w:rPr>
      </w:pPr>
      <w:r>
        <w:rPr>
          <w:rFonts w:ascii="宋体" w:hAnsi="宋体"/>
          <w:sz w:val="24"/>
          <w:szCs w:val="20"/>
        </w:rPr>
        <w:t>2</w:t>
      </w:r>
      <w:r>
        <w:rPr>
          <w:rFonts w:ascii="宋体" w:hAnsi="宋体" w:hint="eastAsia"/>
          <w:sz w:val="24"/>
          <w:szCs w:val="20"/>
        </w:rPr>
        <w:t>、未被“信用中国”（www.creditchina.gov.cn）、中国政府采购网（www.ccgp.gov.cn）列入失信被执行人、重大税收违法案件当事人名单、政府采购严重违法失信行为记录名单 。</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3、具有劳务派遣经营许可证、人力资源服务许可证</w:t>
      </w:r>
      <w:r>
        <w:rPr>
          <w:rFonts w:ascii="宋体" w:hAnsi="宋体"/>
          <w:sz w:val="24"/>
          <w:szCs w:val="20"/>
        </w:rPr>
        <w:t>。</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4、本项目不接受联合体参与（</w:t>
      </w:r>
      <w:r>
        <w:rPr>
          <w:rFonts w:ascii="宋体" w:hAnsi="宋体"/>
          <w:sz w:val="24"/>
          <w:szCs w:val="20"/>
        </w:rPr>
        <w:t>潜在供应商能独立完成本项目）</w:t>
      </w:r>
      <w:r>
        <w:rPr>
          <w:rFonts w:ascii="宋体" w:hAnsi="宋体" w:hint="eastAsia"/>
          <w:sz w:val="24"/>
          <w:szCs w:val="20"/>
        </w:rPr>
        <w:t>。</w:t>
      </w:r>
    </w:p>
    <w:p w:rsidR="007B2D0B" w:rsidRDefault="00BA49AA">
      <w:pPr>
        <w:spacing w:line="360" w:lineRule="auto"/>
        <w:ind w:firstLineChars="200" w:firstLine="482"/>
        <w:rPr>
          <w:rFonts w:ascii="宋体" w:hAnsi="宋体" w:cs="Arial"/>
          <w:b/>
          <w:bCs/>
          <w:kern w:val="0"/>
          <w:sz w:val="24"/>
        </w:rPr>
      </w:pPr>
      <w:r>
        <w:rPr>
          <w:rFonts w:ascii="宋体" w:hAnsi="宋体" w:cs="Arial" w:hint="eastAsia"/>
          <w:b/>
          <w:bCs/>
          <w:kern w:val="0"/>
          <w:sz w:val="24"/>
        </w:rPr>
        <w:t>五、交易方式：公开竞争</w:t>
      </w:r>
    </w:p>
    <w:p w:rsidR="007B2D0B" w:rsidRDefault="00BA49AA">
      <w:pPr>
        <w:spacing w:line="360" w:lineRule="auto"/>
        <w:ind w:firstLineChars="200" w:firstLine="482"/>
        <w:rPr>
          <w:rFonts w:ascii="宋体" w:hAnsi="宋体" w:cs="Arial"/>
          <w:b/>
          <w:bCs/>
          <w:kern w:val="0"/>
          <w:sz w:val="24"/>
        </w:rPr>
      </w:pPr>
      <w:r>
        <w:rPr>
          <w:rFonts w:ascii="宋体" w:hAnsi="宋体" w:cs="Arial" w:hint="eastAsia"/>
          <w:b/>
          <w:bCs/>
          <w:kern w:val="0"/>
          <w:sz w:val="24"/>
        </w:rPr>
        <w:t>评审办法：综合评估法</w:t>
      </w:r>
    </w:p>
    <w:p w:rsidR="007B2D0B" w:rsidRDefault="00BA49AA">
      <w:pPr>
        <w:spacing w:line="360" w:lineRule="auto"/>
        <w:ind w:firstLineChars="200" w:firstLine="482"/>
        <w:rPr>
          <w:rFonts w:ascii="宋体" w:hAnsi="宋体" w:cs="Arial"/>
          <w:b/>
          <w:bCs/>
          <w:kern w:val="0"/>
          <w:sz w:val="24"/>
        </w:rPr>
      </w:pPr>
      <w:r>
        <w:rPr>
          <w:rFonts w:ascii="宋体" w:hAnsi="宋体" w:cs="Arial" w:hint="eastAsia"/>
          <w:b/>
          <w:bCs/>
          <w:kern w:val="0"/>
          <w:sz w:val="24"/>
        </w:rPr>
        <w:t>六、报名</w:t>
      </w:r>
      <w:r>
        <w:rPr>
          <w:rFonts w:ascii="宋体" w:hAnsi="宋体" w:hint="eastAsia"/>
          <w:b/>
          <w:sz w:val="24"/>
        </w:rPr>
        <w:t>及获取交易文件</w:t>
      </w:r>
      <w:r>
        <w:rPr>
          <w:rFonts w:ascii="宋体" w:hAnsi="宋体" w:cs="Arial" w:hint="eastAsia"/>
          <w:b/>
          <w:bCs/>
          <w:kern w:val="0"/>
          <w:sz w:val="24"/>
        </w:rPr>
        <w:t>:</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1、报名方式：现场报名。</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2</w:t>
      </w:r>
      <w:r>
        <w:rPr>
          <w:rFonts w:ascii="宋体" w:hAnsi="宋体"/>
          <w:sz w:val="24"/>
          <w:szCs w:val="20"/>
        </w:rPr>
        <w:t>、</w:t>
      </w:r>
      <w:r>
        <w:rPr>
          <w:rFonts w:ascii="宋体" w:hAnsi="宋体" w:hint="eastAsia"/>
          <w:sz w:val="24"/>
          <w:szCs w:val="20"/>
        </w:rPr>
        <w:t>报名及获取交易文件</w:t>
      </w:r>
      <w:r>
        <w:rPr>
          <w:rFonts w:ascii="宋体" w:hAnsi="宋体"/>
          <w:sz w:val="24"/>
          <w:szCs w:val="20"/>
        </w:rPr>
        <w:t>时间：2022年</w:t>
      </w:r>
      <w:r>
        <w:rPr>
          <w:rFonts w:ascii="宋体" w:hAnsi="宋体" w:hint="eastAsia"/>
          <w:sz w:val="24"/>
          <w:szCs w:val="20"/>
        </w:rPr>
        <w:t>8</w:t>
      </w:r>
      <w:r>
        <w:rPr>
          <w:rFonts w:ascii="宋体" w:hAnsi="宋体"/>
          <w:sz w:val="24"/>
          <w:szCs w:val="20"/>
        </w:rPr>
        <w:t>月</w:t>
      </w:r>
      <w:r>
        <w:rPr>
          <w:rFonts w:ascii="宋体" w:hAnsi="宋体" w:hint="eastAsia"/>
          <w:sz w:val="24"/>
          <w:szCs w:val="20"/>
        </w:rPr>
        <w:t>15</w:t>
      </w:r>
      <w:r>
        <w:rPr>
          <w:rFonts w:ascii="宋体" w:hAnsi="宋体"/>
          <w:sz w:val="24"/>
          <w:szCs w:val="20"/>
        </w:rPr>
        <w:t>日</w:t>
      </w:r>
      <w:r>
        <w:rPr>
          <w:rFonts w:ascii="宋体" w:hAnsi="宋体" w:hint="eastAsia"/>
          <w:sz w:val="24"/>
          <w:szCs w:val="20"/>
        </w:rPr>
        <w:t>-202</w:t>
      </w:r>
      <w:r>
        <w:rPr>
          <w:rFonts w:ascii="宋体" w:hAnsi="宋体"/>
          <w:sz w:val="24"/>
          <w:szCs w:val="20"/>
        </w:rPr>
        <w:t>2</w:t>
      </w:r>
      <w:r>
        <w:rPr>
          <w:rFonts w:ascii="宋体" w:hAnsi="宋体" w:hint="eastAsia"/>
          <w:sz w:val="24"/>
          <w:szCs w:val="20"/>
        </w:rPr>
        <w:t>年8月16日</w:t>
      </w:r>
      <w:r>
        <w:rPr>
          <w:rFonts w:ascii="宋体" w:hAnsi="宋体"/>
          <w:sz w:val="24"/>
          <w:szCs w:val="20"/>
        </w:rPr>
        <w:t>上午</w:t>
      </w:r>
      <w:r>
        <w:rPr>
          <w:rFonts w:ascii="宋体" w:hAnsi="宋体" w:hint="eastAsia"/>
          <w:sz w:val="24"/>
          <w:szCs w:val="20"/>
        </w:rPr>
        <w:t>9</w:t>
      </w:r>
      <w:r>
        <w:rPr>
          <w:rFonts w:ascii="宋体" w:hAnsi="宋体"/>
          <w:sz w:val="24"/>
          <w:szCs w:val="20"/>
        </w:rPr>
        <w:t>：</w:t>
      </w:r>
      <w:r>
        <w:rPr>
          <w:rFonts w:ascii="宋体" w:hAnsi="宋体" w:hint="eastAsia"/>
          <w:sz w:val="24"/>
          <w:szCs w:val="20"/>
        </w:rPr>
        <w:t>0</w:t>
      </w:r>
      <w:r>
        <w:rPr>
          <w:rFonts w:ascii="宋体" w:hAnsi="宋体"/>
          <w:sz w:val="24"/>
          <w:szCs w:val="20"/>
        </w:rPr>
        <w:t>0～11：</w:t>
      </w:r>
      <w:r>
        <w:rPr>
          <w:rFonts w:ascii="宋体" w:hAnsi="宋体" w:hint="eastAsia"/>
          <w:sz w:val="24"/>
          <w:szCs w:val="20"/>
        </w:rPr>
        <w:t>3</w:t>
      </w:r>
      <w:r>
        <w:rPr>
          <w:rFonts w:ascii="宋体" w:hAnsi="宋体"/>
          <w:sz w:val="24"/>
          <w:szCs w:val="20"/>
        </w:rPr>
        <w:t>0、下午13：30～16：</w:t>
      </w:r>
      <w:r>
        <w:rPr>
          <w:rFonts w:ascii="宋体" w:hAnsi="宋体" w:hint="eastAsia"/>
          <w:sz w:val="24"/>
          <w:szCs w:val="20"/>
        </w:rPr>
        <w:t>3</w:t>
      </w:r>
      <w:r>
        <w:rPr>
          <w:rFonts w:ascii="宋体" w:hAnsi="宋体"/>
          <w:sz w:val="24"/>
          <w:szCs w:val="20"/>
        </w:rPr>
        <w:t>0止</w:t>
      </w:r>
      <w:r>
        <w:rPr>
          <w:rFonts w:ascii="宋体" w:hAnsi="宋体" w:hint="eastAsia"/>
          <w:sz w:val="24"/>
          <w:szCs w:val="20"/>
        </w:rPr>
        <w:t>（节假日除外）</w:t>
      </w:r>
    </w:p>
    <w:p w:rsidR="007B2D0B" w:rsidRDefault="00BA49AA">
      <w:pPr>
        <w:spacing w:line="360" w:lineRule="auto"/>
        <w:ind w:firstLineChars="200" w:firstLine="480"/>
        <w:rPr>
          <w:rFonts w:ascii="宋体" w:hAnsi="宋体"/>
          <w:sz w:val="24"/>
          <w:szCs w:val="20"/>
        </w:rPr>
      </w:pPr>
      <w:r>
        <w:rPr>
          <w:rFonts w:ascii="宋体" w:hAnsi="宋体" w:hint="eastAsia"/>
          <w:sz w:val="24"/>
          <w:szCs w:val="20"/>
        </w:rPr>
        <w:t>3</w:t>
      </w:r>
      <w:r>
        <w:rPr>
          <w:rFonts w:ascii="宋体" w:hAnsi="宋体"/>
          <w:sz w:val="24"/>
          <w:szCs w:val="20"/>
        </w:rPr>
        <w:t>、</w:t>
      </w:r>
      <w:r>
        <w:rPr>
          <w:rFonts w:ascii="宋体" w:hAnsi="宋体" w:hint="eastAsia"/>
          <w:sz w:val="24"/>
          <w:szCs w:val="20"/>
        </w:rPr>
        <w:t>报名及获取交易文件地址：</w:t>
      </w:r>
      <w:proofErr w:type="gramStart"/>
      <w:r>
        <w:rPr>
          <w:rFonts w:ascii="宋体" w:hAnsi="宋体" w:hint="eastAsia"/>
          <w:sz w:val="24"/>
          <w:szCs w:val="20"/>
        </w:rPr>
        <w:t>浙江越锋项目管理</w:t>
      </w:r>
      <w:proofErr w:type="gramEnd"/>
      <w:r>
        <w:rPr>
          <w:rFonts w:ascii="宋体" w:hAnsi="宋体" w:hint="eastAsia"/>
          <w:sz w:val="24"/>
          <w:szCs w:val="20"/>
        </w:rPr>
        <w:t>有限公司(杭州市</w:t>
      </w:r>
      <w:proofErr w:type="gramStart"/>
      <w:r>
        <w:rPr>
          <w:rFonts w:ascii="宋体" w:hAnsi="宋体" w:hint="eastAsia"/>
          <w:sz w:val="24"/>
          <w:szCs w:val="20"/>
        </w:rPr>
        <w:t>萧山区</w:t>
      </w:r>
      <w:proofErr w:type="gramEnd"/>
      <w:r>
        <w:rPr>
          <w:rFonts w:ascii="宋体" w:hAnsi="宋体" w:hint="eastAsia"/>
          <w:sz w:val="24"/>
          <w:szCs w:val="20"/>
        </w:rPr>
        <w:t>金城路知稼苑21幢2408室)。</w:t>
      </w:r>
    </w:p>
    <w:p w:rsidR="007B2D0B" w:rsidRDefault="00BA49AA">
      <w:pPr>
        <w:spacing w:line="360" w:lineRule="auto"/>
        <w:ind w:firstLineChars="200" w:firstLine="482"/>
        <w:jc w:val="left"/>
        <w:rPr>
          <w:rFonts w:ascii="宋体" w:hAnsi="宋体"/>
          <w:b/>
          <w:sz w:val="24"/>
        </w:rPr>
      </w:pPr>
      <w:r>
        <w:rPr>
          <w:rFonts w:ascii="宋体" w:hAnsi="宋体" w:hint="eastAsia"/>
          <w:b/>
          <w:sz w:val="24"/>
        </w:rPr>
        <w:t>4、报名所需资料（均须加盖供应商公章）：</w:t>
      </w:r>
    </w:p>
    <w:p w:rsidR="007B2D0B" w:rsidRDefault="00BA49AA">
      <w:pPr>
        <w:spacing w:line="360" w:lineRule="auto"/>
        <w:ind w:firstLineChars="200" w:firstLine="482"/>
        <w:jc w:val="left"/>
        <w:rPr>
          <w:rFonts w:ascii="宋体" w:hAnsi="宋体"/>
          <w:b/>
          <w:sz w:val="24"/>
        </w:rPr>
      </w:pPr>
      <w:r>
        <w:rPr>
          <w:rFonts w:ascii="宋体" w:hAnsi="宋体"/>
          <w:b/>
          <w:sz w:val="24"/>
        </w:rPr>
        <w:t>(1)营业执照副本复印件（参照</w:t>
      </w:r>
      <w:proofErr w:type="gramStart"/>
      <w:r>
        <w:rPr>
          <w:rFonts w:ascii="宋体" w:hAnsi="宋体"/>
          <w:b/>
          <w:sz w:val="24"/>
        </w:rPr>
        <w:t>浙财采监</w:t>
      </w:r>
      <w:proofErr w:type="gramEnd"/>
      <w:r>
        <w:rPr>
          <w:rFonts w:ascii="宋体" w:hAnsi="宋体"/>
          <w:b/>
          <w:sz w:val="24"/>
        </w:rPr>
        <w:t>〔2013〕24号《关于规范政府采购供应商</w:t>
      </w:r>
      <w:r>
        <w:rPr>
          <w:rFonts w:ascii="宋体" w:hAnsi="宋体"/>
          <w:b/>
          <w:sz w:val="24"/>
        </w:rPr>
        <w:lastRenderedPageBreak/>
        <w:t xml:space="preserve">资格设定及资格审查的通知》第六条规定的，按相关规定提供相应资料）； </w:t>
      </w:r>
    </w:p>
    <w:p w:rsidR="007B2D0B" w:rsidRDefault="00BA49AA">
      <w:pPr>
        <w:spacing w:line="360" w:lineRule="auto"/>
        <w:ind w:firstLineChars="200" w:firstLine="482"/>
        <w:jc w:val="left"/>
        <w:rPr>
          <w:rFonts w:ascii="宋体" w:hAnsi="宋体"/>
          <w:b/>
          <w:sz w:val="24"/>
        </w:rPr>
      </w:pPr>
      <w:r>
        <w:rPr>
          <w:rFonts w:ascii="宋体" w:hAnsi="宋体"/>
          <w:b/>
          <w:sz w:val="24"/>
        </w:rPr>
        <w:t xml:space="preserve">(2)供应商代表的有效身份证件原件和复印件； </w:t>
      </w:r>
    </w:p>
    <w:p w:rsidR="007B2D0B" w:rsidRDefault="00BA49AA">
      <w:pPr>
        <w:spacing w:line="360" w:lineRule="auto"/>
        <w:ind w:firstLineChars="200" w:firstLine="482"/>
        <w:jc w:val="left"/>
        <w:rPr>
          <w:rFonts w:ascii="宋体" w:hAnsi="宋体"/>
          <w:b/>
          <w:sz w:val="24"/>
        </w:rPr>
      </w:pPr>
      <w:r>
        <w:rPr>
          <w:rFonts w:ascii="宋体" w:hAnsi="宋体" w:hint="eastAsia"/>
          <w:b/>
          <w:sz w:val="24"/>
        </w:rPr>
        <w:t>(</w:t>
      </w:r>
      <w:r>
        <w:rPr>
          <w:rFonts w:ascii="宋体" w:hAnsi="宋体"/>
          <w:b/>
          <w:sz w:val="24"/>
        </w:rPr>
        <w:t>3)</w:t>
      </w:r>
      <w:r>
        <w:rPr>
          <w:rFonts w:ascii="宋体" w:hAnsi="宋体" w:hint="eastAsia"/>
          <w:b/>
          <w:sz w:val="24"/>
        </w:rPr>
        <w:t>劳务派遣经营许可证、人力资源服务许可证</w:t>
      </w:r>
      <w:r>
        <w:rPr>
          <w:rFonts w:ascii="宋体" w:hAnsi="宋体"/>
          <w:b/>
          <w:sz w:val="24"/>
        </w:rPr>
        <w:t>复印件</w:t>
      </w:r>
      <w:r>
        <w:rPr>
          <w:rFonts w:ascii="宋体" w:hAnsi="宋体" w:hint="eastAsia"/>
          <w:b/>
          <w:sz w:val="24"/>
        </w:rPr>
        <w:t>（须在有效期限内）；</w:t>
      </w:r>
    </w:p>
    <w:p w:rsidR="007B2D0B" w:rsidRDefault="00BA49AA">
      <w:pPr>
        <w:spacing w:line="360" w:lineRule="auto"/>
        <w:ind w:firstLineChars="200" w:firstLine="482"/>
        <w:jc w:val="left"/>
        <w:rPr>
          <w:rFonts w:ascii="宋体" w:hAnsi="宋体"/>
          <w:b/>
          <w:sz w:val="24"/>
        </w:rPr>
      </w:pPr>
      <w:r>
        <w:rPr>
          <w:rFonts w:ascii="宋体" w:hAnsi="宋体" w:hint="eastAsia"/>
          <w:b/>
          <w:sz w:val="24"/>
        </w:rPr>
        <w:t>(4</w:t>
      </w:r>
      <w:r>
        <w:rPr>
          <w:rFonts w:ascii="宋体" w:hAnsi="宋体"/>
          <w:b/>
          <w:sz w:val="24"/>
        </w:rPr>
        <w:t>)如委托的，提供有效的法人授权委托书原件</w:t>
      </w:r>
      <w:r>
        <w:rPr>
          <w:rFonts w:ascii="宋体" w:hAnsi="宋体" w:hint="eastAsia"/>
          <w:b/>
          <w:sz w:val="24"/>
        </w:rPr>
        <w:t>（响应人代表必须亲自到场）。</w:t>
      </w:r>
    </w:p>
    <w:p w:rsidR="007B2D0B" w:rsidRDefault="00BA49AA">
      <w:pPr>
        <w:spacing w:line="360" w:lineRule="auto"/>
        <w:ind w:firstLineChars="200" w:firstLine="482"/>
        <w:jc w:val="left"/>
        <w:rPr>
          <w:rFonts w:ascii="宋体" w:hAnsi="宋体"/>
          <w:b/>
          <w:sz w:val="32"/>
        </w:rPr>
      </w:pPr>
      <w:r>
        <w:rPr>
          <w:rStyle w:val="15"/>
          <w:rFonts w:ascii="宋体" w:hAnsi="宋体" w:hint="eastAsia"/>
          <w:color w:val="333333"/>
          <w:sz w:val="24"/>
        </w:rPr>
        <w:t>注：报名资料复印件均须需盖公章，附报名单位联系人及联系方式和联系邮箱。</w:t>
      </w:r>
    </w:p>
    <w:p w:rsidR="007B2D0B" w:rsidRDefault="00BA49AA">
      <w:pPr>
        <w:widowControl/>
        <w:shd w:val="clear" w:color="auto" w:fill="FFFFFF"/>
        <w:spacing w:line="360" w:lineRule="auto"/>
        <w:ind w:firstLine="465"/>
        <w:jc w:val="left"/>
        <w:rPr>
          <w:rFonts w:ascii="宋体" w:hAnsi="宋体" w:cs="宋体"/>
          <w:kern w:val="0"/>
          <w:sz w:val="24"/>
        </w:rPr>
      </w:pPr>
      <w:r>
        <w:rPr>
          <w:rFonts w:ascii="宋体" w:hAnsi="宋体" w:cs="宋体" w:hint="eastAsia"/>
          <w:b/>
          <w:bCs/>
          <w:kern w:val="0"/>
          <w:sz w:val="24"/>
          <w:shd w:val="clear" w:color="auto" w:fill="FFFFFF"/>
        </w:rPr>
        <w:t>七、联系方式</w:t>
      </w:r>
    </w:p>
    <w:p w:rsidR="007B2D0B" w:rsidRDefault="00BA49AA">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1、交易发起人名称：</w:t>
      </w:r>
      <w:proofErr w:type="gramStart"/>
      <w:r>
        <w:rPr>
          <w:rFonts w:ascii="宋体" w:hAnsi="宋体" w:hint="eastAsia"/>
          <w:sz w:val="24"/>
        </w:rPr>
        <w:t>萧山区</w:t>
      </w:r>
      <w:proofErr w:type="gramEnd"/>
      <w:r>
        <w:rPr>
          <w:rFonts w:ascii="宋体" w:hAnsi="宋体" w:hint="eastAsia"/>
          <w:sz w:val="24"/>
        </w:rPr>
        <w:t>万向小学</w:t>
      </w:r>
    </w:p>
    <w:p w:rsidR="007B2D0B" w:rsidRDefault="00BA49AA">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地址：</w:t>
      </w:r>
      <w:proofErr w:type="gramStart"/>
      <w:r>
        <w:rPr>
          <w:rFonts w:ascii="宋体" w:hAnsi="宋体" w:cs="宋体" w:hint="eastAsia"/>
          <w:kern w:val="0"/>
          <w:sz w:val="24"/>
        </w:rPr>
        <w:t>萧山区宁牧</w:t>
      </w:r>
      <w:proofErr w:type="gramEnd"/>
      <w:r>
        <w:rPr>
          <w:rFonts w:ascii="宋体" w:hAnsi="宋体" w:cs="宋体" w:hint="eastAsia"/>
          <w:kern w:val="0"/>
          <w:sz w:val="24"/>
        </w:rPr>
        <w:t>村5组</w:t>
      </w:r>
    </w:p>
    <w:p w:rsidR="007B2D0B" w:rsidRDefault="00BA49AA">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交易发起人项目联系人姓名：</w:t>
      </w:r>
      <w:r>
        <w:rPr>
          <w:rFonts w:ascii="宋体" w:cs="宋体" w:hint="eastAsia"/>
          <w:kern w:val="0"/>
          <w:sz w:val="24"/>
        </w:rPr>
        <w:t>朱燕峰</w:t>
      </w:r>
      <w:r>
        <w:rPr>
          <w:rFonts w:ascii="宋体" w:hAnsi="宋体" w:cs="宋体" w:hint="eastAsia"/>
          <w:kern w:val="0"/>
          <w:sz w:val="24"/>
        </w:rPr>
        <w:t>      电话：</w:t>
      </w:r>
      <w:r>
        <w:rPr>
          <w:rFonts w:ascii="宋体" w:hAnsi="宋体" w:cs="宋体" w:hint="eastAsia"/>
          <w:sz w:val="24"/>
        </w:rPr>
        <w:t>13157184371</w:t>
      </w:r>
    </w:p>
    <w:p w:rsidR="007B2D0B" w:rsidRDefault="00BA49AA">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2、交易组织机构名称：</w:t>
      </w:r>
      <w:proofErr w:type="gramStart"/>
      <w:r>
        <w:rPr>
          <w:rFonts w:ascii="宋体" w:hAnsi="宋体" w:cs="宋体" w:hint="eastAsia"/>
          <w:kern w:val="0"/>
          <w:sz w:val="24"/>
        </w:rPr>
        <w:t>浙江越锋项目管理</w:t>
      </w:r>
      <w:proofErr w:type="gramEnd"/>
      <w:r>
        <w:rPr>
          <w:rFonts w:ascii="宋体" w:hAnsi="宋体" w:cs="宋体" w:hint="eastAsia"/>
          <w:kern w:val="0"/>
          <w:sz w:val="24"/>
        </w:rPr>
        <w:t>有限公司</w:t>
      </w:r>
    </w:p>
    <w:p w:rsidR="007B2D0B" w:rsidRDefault="00BA49AA">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交易组织机构地址：</w:t>
      </w:r>
      <w:proofErr w:type="gramStart"/>
      <w:r>
        <w:rPr>
          <w:rFonts w:ascii="宋体" w:hAnsi="宋体" w:cs="宋体" w:hint="eastAsia"/>
          <w:kern w:val="0"/>
          <w:sz w:val="24"/>
        </w:rPr>
        <w:t>萧山区</w:t>
      </w:r>
      <w:proofErr w:type="gramEnd"/>
      <w:r>
        <w:rPr>
          <w:rFonts w:ascii="宋体" w:hAnsi="宋体" w:cs="宋体" w:hint="eastAsia"/>
          <w:kern w:val="0"/>
          <w:sz w:val="24"/>
        </w:rPr>
        <w:t>金城路知稼苑21幢2408室</w:t>
      </w:r>
    </w:p>
    <w:p w:rsidR="007B2D0B" w:rsidRDefault="00BA49AA">
      <w:pPr>
        <w:widowControl/>
        <w:shd w:val="clear" w:color="auto" w:fill="FFFFFF"/>
        <w:spacing w:line="360" w:lineRule="auto"/>
        <w:ind w:firstLine="480"/>
        <w:jc w:val="left"/>
        <w:rPr>
          <w:rFonts w:ascii="宋体" w:cs="宋体"/>
          <w:kern w:val="0"/>
          <w:sz w:val="24"/>
        </w:rPr>
      </w:pPr>
      <w:r>
        <w:rPr>
          <w:rFonts w:ascii="宋体" w:hAnsi="宋体" w:cs="宋体" w:hint="eastAsia"/>
          <w:kern w:val="0"/>
          <w:sz w:val="24"/>
        </w:rPr>
        <w:t>交易组织机构项目联系人姓名：许林立     电话：</w:t>
      </w:r>
      <w:r>
        <w:rPr>
          <w:rFonts w:ascii="宋体" w:cs="宋体" w:hint="eastAsia"/>
          <w:kern w:val="0"/>
          <w:sz w:val="24"/>
        </w:rPr>
        <w:t>18668227873</w:t>
      </w:r>
    </w:p>
    <w:p w:rsidR="007B2D0B" w:rsidRDefault="00BA49AA">
      <w:pPr>
        <w:pStyle w:val="1"/>
        <w:rPr>
          <w:rFonts w:ascii="宋体" w:eastAsia="宋体" w:hAnsi="Times New Roman" w:cs="宋体"/>
          <w:kern w:val="0"/>
          <w:sz w:val="24"/>
        </w:rPr>
      </w:pPr>
      <w:r>
        <w:br w:type="page"/>
      </w:r>
      <w:r>
        <w:rPr>
          <w:rFonts w:ascii="宋体" w:eastAsia="宋体" w:hAnsi="宋体"/>
        </w:rPr>
        <w:lastRenderedPageBreak/>
        <w:t>第二部分  供应商须知</w:t>
      </w:r>
      <w:bookmarkEnd w:id="1"/>
      <w:bookmarkEnd w:id="2"/>
    </w:p>
    <w:p w:rsidR="007B2D0B" w:rsidRDefault="00BA49AA">
      <w:pPr>
        <w:spacing w:line="360" w:lineRule="auto"/>
        <w:jc w:val="center"/>
        <w:rPr>
          <w:rFonts w:ascii="宋体" w:hAnsi="宋体"/>
          <w:b/>
          <w:sz w:val="24"/>
        </w:rPr>
      </w:pPr>
      <w:r>
        <w:rPr>
          <w:rFonts w:ascii="宋体" w:hAnsi="宋体"/>
          <w:b/>
          <w:sz w:val="24"/>
        </w:rPr>
        <w:t>前附表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19"/>
        <w:gridCol w:w="8501"/>
      </w:tblGrid>
      <w:tr w:rsidR="007B2D0B">
        <w:trPr>
          <w:trHeight w:val="591"/>
          <w:jc w:val="center"/>
        </w:trPr>
        <w:tc>
          <w:tcPr>
            <w:tcW w:w="819" w:type="dxa"/>
            <w:tcBorders>
              <w:top w:val="single" w:sz="4" w:space="0" w:color="000000"/>
              <w:bottom w:val="single" w:sz="4" w:space="0" w:color="000000"/>
              <w:right w:val="single" w:sz="4" w:space="0" w:color="auto"/>
            </w:tcBorders>
            <w:vAlign w:val="center"/>
          </w:tcPr>
          <w:p w:rsidR="007B2D0B" w:rsidRDefault="00BA49AA">
            <w:pPr>
              <w:jc w:val="center"/>
              <w:rPr>
                <w:rFonts w:ascii="宋体" w:hAnsi="宋体"/>
                <w:sz w:val="24"/>
              </w:rPr>
            </w:pPr>
            <w:r>
              <w:rPr>
                <w:rFonts w:ascii="宋体" w:hAnsi="宋体"/>
                <w:sz w:val="24"/>
              </w:rPr>
              <w:t>条款</w:t>
            </w:r>
          </w:p>
        </w:tc>
        <w:tc>
          <w:tcPr>
            <w:tcW w:w="8501" w:type="dxa"/>
            <w:tcBorders>
              <w:top w:val="single" w:sz="4" w:space="0" w:color="000000"/>
              <w:left w:val="single" w:sz="4" w:space="0" w:color="auto"/>
              <w:bottom w:val="single" w:sz="4" w:space="0" w:color="000000"/>
            </w:tcBorders>
            <w:vAlign w:val="center"/>
          </w:tcPr>
          <w:p w:rsidR="007B2D0B" w:rsidRDefault="00BA49AA">
            <w:pPr>
              <w:spacing w:line="360" w:lineRule="auto"/>
              <w:jc w:val="center"/>
              <w:rPr>
                <w:rFonts w:ascii="宋体" w:hAnsi="宋体"/>
                <w:b/>
                <w:sz w:val="24"/>
              </w:rPr>
            </w:pPr>
            <w:r>
              <w:rPr>
                <w:rFonts w:ascii="宋体" w:hAnsi="宋体"/>
                <w:b/>
                <w:sz w:val="24"/>
              </w:rPr>
              <w:t xml:space="preserve">内    容    </w:t>
            </w:r>
            <w:proofErr w:type="gramStart"/>
            <w:r>
              <w:rPr>
                <w:rFonts w:ascii="宋体" w:hAnsi="宋体"/>
                <w:b/>
                <w:sz w:val="24"/>
              </w:rPr>
              <w:t>规</w:t>
            </w:r>
            <w:proofErr w:type="gramEnd"/>
            <w:r>
              <w:rPr>
                <w:rFonts w:ascii="宋体" w:hAnsi="宋体"/>
                <w:b/>
                <w:sz w:val="24"/>
              </w:rPr>
              <w:t xml:space="preserve">    定</w:t>
            </w:r>
          </w:p>
        </w:tc>
      </w:tr>
      <w:tr w:rsidR="007B2D0B">
        <w:trPr>
          <w:trHeight w:val="2146"/>
          <w:jc w:val="center"/>
        </w:trPr>
        <w:tc>
          <w:tcPr>
            <w:tcW w:w="819" w:type="dxa"/>
            <w:tcBorders>
              <w:top w:val="single" w:sz="4" w:space="0" w:color="000000"/>
              <w:right w:val="single" w:sz="4" w:space="0" w:color="auto"/>
            </w:tcBorders>
            <w:vAlign w:val="center"/>
          </w:tcPr>
          <w:p w:rsidR="007B2D0B" w:rsidRDefault="00BA49AA">
            <w:pPr>
              <w:jc w:val="center"/>
              <w:rPr>
                <w:rFonts w:ascii="宋体" w:hAnsi="宋体"/>
                <w:sz w:val="24"/>
              </w:rPr>
            </w:pPr>
            <w:r>
              <w:rPr>
                <w:rFonts w:ascii="宋体" w:hAnsi="宋体"/>
                <w:sz w:val="24"/>
              </w:rPr>
              <w:t>1</w:t>
            </w:r>
          </w:p>
        </w:tc>
        <w:tc>
          <w:tcPr>
            <w:tcW w:w="8501" w:type="dxa"/>
            <w:tcBorders>
              <w:top w:val="single" w:sz="4" w:space="0" w:color="000000"/>
              <w:left w:val="single" w:sz="4" w:space="0" w:color="auto"/>
            </w:tcBorders>
            <w:vAlign w:val="center"/>
          </w:tcPr>
          <w:p w:rsidR="007B2D0B" w:rsidRDefault="00BA49AA" w:rsidP="005366DD">
            <w:pPr>
              <w:spacing w:line="360" w:lineRule="auto"/>
              <w:rPr>
                <w:rFonts w:ascii="宋体" w:hAnsi="宋体"/>
                <w:spacing w:val="-11"/>
                <w:sz w:val="24"/>
              </w:rPr>
            </w:pPr>
            <w:r>
              <w:rPr>
                <w:rFonts w:ascii="宋体" w:hAnsi="宋体"/>
                <w:b/>
                <w:spacing w:val="-11"/>
                <w:kern w:val="0"/>
                <w:sz w:val="24"/>
              </w:rPr>
              <w:t>项目名称</w:t>
            </w:r>
            <w:r>
              <w:rPr>
                <w:rFonts w:ascii="宋体" w:hAnsi="宋体"/>
                <w:bCs/>
                <w:spacing w:val="-11"/>
                <w:sz w:val="24"/>
              </w:rPr>
              <w:t>：</w:t>
            </w:r>
            <w:proofErr w:type="gramStart"/>
            <w:r>
              <w:rPr>
                <w:rFonts w:ascii="宋体" w:hAnsi="宋体" w:hint="eastAsia"/>
                <w:sz w:val="24"/>
                <w:u w:val="single"/>
              </w:rPr>
              <w:t>萧山区</w:t>
            </w:r>
            <w:proofErr w:type="gramEnd"/>
            <w:r>
              <w:rPr>
                <w:rFonts w:ascii="宋体" w:hAnsi="宋体" w:hint="eastAsia"/>
                <w:sz w:val="24"/>
                <w:u w:val="single"/>
              </w:rPr>
              <w:t>万向小学外籍教师进校园</w:t>
            </w:r>
          </w:p>
          <w:p w:rsidR="007B2D0B" w:rsidRDefault="00BA49AA" w:rsidP="005366DD">
            <w:pPr>
              <w:spacing w:line="360" w:lineRule="auto"/>
              <w:ind w:firstLineChars="500" w:firstLine="1200"/>
              <w:rPr>
                <w:rFonts w:ascii="宋体" w:hAnsi="宋体"/>
                <w:sz w:val="24"/>
              </w:rPr>
            </w:pPr>
            <w:r>
              <w:rPr>
                <w:rFonts w:ascii="宋体" w:hAnsi="宋体"/>
                <w:sz w:val="24"/>
              </w:rPr>
              <w:t>本项目属</w:t>
            </w:r>
            <w:r>
              <w:rPr>
                <w:rFonts w:ascii="宋体" w:hAnsi="宋体" w:hint="eastAsia"/>
                <w:sz w:val="24"/>
                <w:u w:val="single"/>
              </w:rPr>
              <w:t>服务</w:t>
            </w:r>
            <w:r>
              <w:rPr>
                <w:rFonts w:ascii="宋体" w:hAnsi="宋体"/>
                <w:sz w:val="24"/>
              </w:rPr>
              <w:t>类项目。</w:t>
            </w:r>
          </w:p>
          <w:p w:rsidR="007B2D0B" w:rsidRDefault="00BA49AA" w:rsidP="005366DD">
            <w:pPr>
              <w:spacing w:line="360" w:lineRule="auto"/>
              <w:ind w:left="944" w:hangingChars="392" w:hanging="944"/>
              <w:rPr>
                <w:rFonts w:ascii="宋体" w:hAnsi="宋体"/>
                <w:sz w:val="24"/>
              </w:rPr>
            </w:pPr>
            <w:r>
              <w:rPr>
                <w:rFonts w:ascii="宋体" w:hAnsi="宋体"/>
                <w:b/>
                <w:kern w:val="0"/>
                <w:sz w:val="24"/>
              </w:rPr>
              <w:t>项目内容</w:t>
            </w:r>
            <w:r>
              <w:rPr>
                <w:rFonts w:ascii="宋体" w:hAnsi="宋体"/>
                <w:sz w:val="24"/>
              </w:rPr>
              <w:t>：</w:t>
            </w:r>
            <w:proofErr w:type="gramStart"/>
            <w:r>
              <w:rPr>
                <w:rFonts w:ascii="宋体" w:hAnsi="宋体" w:hint="eastAsia"/>
                <w:sz w:val="24"/>
                <w:u w:val="single"/>
              </w:rPr>
              <w:t>萧山区</w:t>
            </w:r>
            <w:proofErr w:type="gramEnd"/>
            <w:r>
              <w:rPr>
                <w:rFonts w:ascii="宋体" w:hAnsi="宋体" w:hint="eastAsia"/>
                <w:sz w:val="24"/>
                <w:u w:val="single"/>
              </w:rPr>
              <w:t>万向小学外籍教师进校园</w:t>
            </w:r>
            <w:r>
              <w:rPr>
                <w:rFonts w:ascii="宋体" w:hAnsi="宋体"/>
                <w:sz w:val="24"/>
              </w:rPr>
              <w:t>，详见交易需求。</w:t>
            </w:r>
          </w:p>
          <w:p w:rsidR="007B2D0B" w:rsidRDefault="00BA49AA" w:rsidP="005366DD">
            <w:pPr>
              <w:spacing w:line="360" w:lineRule="auto"/>
              <w:rPr>
                <w:rFonts w:ascii="宋体" w:hAnsi="宋体"/>
                <w:sz w:val="24"/>
              </w:rPr>
            </w:pPr>
            <w:r>
              <w:rPr>
                <w:rFonts w:ascii="宋体" w:hAnsi="宋体"/>
                <w:b/>
                <w:kern w:val="0"/>
                <w:sz w:val="24"/>
              </w:rPr>
              <w:t>项目实施地点</w:t>
            </w:r>
            <w:r>
              <w:rPr>
                <w:rFonts w:ascii="宋体" w:hAnsi="宋体"/>
                <w:sz w:val="24"/>
              </w:rPr>
              <w:t>：</w:t>
            </w:r>
            <w:proofErr w:type="gramStart"/>
            <w:r>
              <w:rPr>
                <w:rFonts w:ascii="宋体" w:hAnsi="宋体" w:hint="eastAsia"/>
                <w:sz w:val="24"/>
                <w:u w:val="single"/>
              </w:rPr>
              <w:t>萧山区</w:t>
            </w:r>
            <w:proofErr w:type="gramEnd"/>
            <w:r>
              <w:rPr>
                <w:rFonts w:ascii="宋体" w:hAnsi="宋体" w:hint="eastAsia"/>
                <w:sz w:val="24"/>
                <w:u w:val="single"/>
              </w:rPr>
              <w:t>万向小学</w:t>
            </w:r>
            <w:r>
              <w:rPr>
                <w:rFonts w:ascii="宋体" w:hAnsi="宋体"/>
                <w:sz w:val="24"/>
              </w:rPr>
              <w:t>指定地点内。</w:t>
            </w:r>
          </w:p>
          <w:p w:rsidR="007B2D0B" w:rsidRDefault="00BA49AA" w:rsidP="005366DD">
            <w:pPr>
              <w:spacing w:line="360" w:lineRule="auto"/>
              <w:rPr>
                <w:rFonts w:ascii="宋体" w:hAnsi="宋体"/>
                <w:sz w:val="24"/>
              </w:rPr>
            </w:pPr>
            <w:r>
              <w:rPr>
                <w:rFonts w:ascii="宋体" w:hAnsi="宋体"/>
                <w:b/>
                <w:kern w:val="0"/>
                <w:sz w:val="24"/>
              </w:rPr>
              <w:t>本次</w:t>
            </w:r>
            <w:proofErr w:type="gramStart"/>
            <w:r>
              <w:rPr>
                <w:rFonts w:ascii="宋体" w:hAnsi="宋体"/>
                <w:b/>
                <w:kern w:val="0"/>
                <w:sz w:val="24"/>
              </w:rPr>
              <w:t>项目标</w:t>
            </w:r>
            <w:proofErr w:type="gramEnd"/>
            <w:r>
              <w:rPr>
                <w:rFonts w:ascii="宋体" w:hAnsi="宋体"/>
                <w:b/>
                <w:kern w:val="0"/>
                <w:sz w:val="24"/>
              </w:rPr>
              <w:t>项划分</w:t>
            </w:r>
            <w:r>
              <w:rPr>
                <w:rFonts w:ascii="宋体" w:hAnsi="宋体"/>
                <w:bCs/>
                <w:sz w:val="24"/>
              </w:rPr>
              <w:t>：</w:t>
            </w:r>
            <w:r>
              <w:rPr>
                <w:rFonts w:ascii="宋体" w:hAnsi="宋体"/>
                <w:sz w:val="24"/>
              </w:rPr>
              <w:t>本项目分为</w:t>
            </w:r>
            <w:r>
              <w:rPr>
                <w:rFonts w:ascii="宋体" w:hAnsi="宋体"/>
                <w:sz w:val="24"/>
                <w:u w:val="single"/>
              </w:rPr>
              <w:t xml:space="preserve"> 1 </w:t>
            </w:r>
            <w:proofErr w:type="gramStart"/>
            <w:r>
              <w:rPr>
                <w:rFonts w:ascii="宋体" w:hAnsi="宋体"/>
                <w:sz w:val="24"/>
              </w:rPr>
              <w:t>个</w:t>
            </w:r>
            <w:proofErr w:type="gramEnd"/>
            <w:r>
              <w:rPr>
                <w:rFonts w:ascii="宋体" w:hAnsi="宋体"/>
                <w:sz w:val="24"/>
              </w:rPr>
              <w:t>标项，同</w:t>
            </w:r>
            <w:proofErr w:type="gramStart"/>
            <w:r>
              <w:rPr>
                <w:rFonts w:ascii="宋体" w:hAnsi="宋体"/>
                <w:sz w:val="24"/>
              </w:rPr>
              <w:t>一标项不得</w:t>
            </w:r>
            <w:proofErr w:type="gramEnd"/>
            <w:r>
              <w:rPr>
                <w:rFonts w:ascii="宋体" w:hAnsi="宋体"/>
                <w:sz w:val="24"/>
              </w:rPr>
              <w:t>拆</w:t>
            </w:r>
            <w:bookmarkStart w:id="3" w:name="_GoBack"/>
            <w:bookmarkEnd w:id="3"/>
            <w:r>
              <w:rPr>
                <w:rFonts w:ascii="宋体" w:hAnsi="宋体"/>
                <w:sz w:val="24"/>
              </w:rPr>
              <w:t>分。</w:t>
            </w:r>
          </w:p>
          <w:p w:rsidR="007B2D0B" w:rsidRDefault="00BA49AA" w:rsidP="005366DD">
            <w:pPr>
              <w:spacing w:line="360" w:lineRule="auto"/>
              <w:rPr>
                <w:rFonts w:ascii="宋体" w:hAnsi="宋体"/>
                <w:sz w:val="24"/>
              </w:rPr>
            </w:pPr>
            <w:r>
              <w:rPr>
                <w:rFonts w:ascii="宋体" w:hAnsi="宋体"/>
                <w:b/>
                <w:sz w:val="24"/>
              </w:rPr>
              <w:t>工            期</w:t>
            </w:r>
            <w:r>
              <w:rPr>
                <w:rFonts w:ascii="宋体" w:hAnsi="宋体"/>
                <w:sz w:val="24"/>
              </w:rPr>
              <w:t>：</w:t>
            </w:r>
            <w:r>
              <w:rPr>
                <w:rFonts w:ascii="宋体" w:hAnsi="宋体"/>
                <w:sz w:val="24"/>
                <w:u w:val="single"/>
              </w:rPr>
              <w:t>详见交易需求</w:t>
            </w:r>
            <w:r>
              <w:rPr>
                <w:rFonts w:ascii="宋体" w:hAnsi="宋体"/>
                <w:sz w:val="24"/>
              </w:rPr>
              <w:t>。</w:t>
            </w:r>
          </w:p>
        </w:tc>
      </w:tr>
      <w:tr w:rsidR="007B2D0B">
        <w:trPr>
          <w:trHeight w:val="702"/>
          <w:jc w:val="center"/>
        </w:trPr>
        <w:tc>
          <w:tcPr>
            <w:tcW w:w="819" w:type="dxa"/>
            <w:tcBorders>
              <w:top w:val="single" w:sz="4" w:space="0" w:color="000000"/>
              <w:bottom w:val="single" w:sz="4" w:space="0" w:color="000000"/>
              <w:right w:val="single" w:sz="4" w:space="0" w:color="000000"/>
            </w:tcBorders>
            <w:vAlign w:val="center"/>
          </w:tcPr>
          <w:p w:rsidR="007B2D0B" w:rsidRDefault="00BA49AA">
            <w:pPr>
              <w:jc w:val="center"/>
              <w:rPr>
                <w:rFonts w:ascii="宋体" w:hAnsi="宋体"/>
                <w:sz w:val="24"/>
              </w:rPr>
            </w:pPr>
            <w:r>
              <w:rPr>
                <w:rFonts w:ascii="宋体" w:hAnsi="宋体"/>
                <w:sz w:val="24"/>
              </w:rPr>
              <w:t>2</w:t>
            </w:r>
          </w:p>
        </w:tc>
        <w:tc>
          <w:tcPr>
            <w:tcW w:w="8501" w:type="dxa"/>
            <w:tcBorders>
              <w:top w:val="single" w:sz="4" w:space="0" w:color="000000"/>
              <w:left w:val="single" w:sz="4" w:space="0" w:color="000000"/>
              <w:bottom w:val="single" w:sz="4" w:space="0" w:color="000000"/>
              <w:right w:val="single" w:sz="4" w:space="0" w:color="000000"/>
            </w:tcBorders>
            <w:vAlign w:val="center"/>
          </w:tcPr>
          <w:p w:rsidR="007B2D0B" w:rsidRDefault="00BA49AA" w:rsidP="005366DD">
            <w:pPr>
              <w:spacing w:line="360" w:lineRule="auto"/>
              <w:ind w:left="2199" w:hangingChars="525" w:hanging="2199"/>
              <w:rPr>
                <w:rFonts w:ascii="宋体" w:hAnsi="宋体"/>
                <w:sz w:val="24"/>
              </w:rPr>
            </w:pPr>
            <w:r>
              <w:rPr>
                <w:rFonts w:ascii="宋体" w:hAnsi="宋体"/>
                <w:b/>
                <w:spacing w:val="89"/>
                <w:kern w:val="0"/>
                <w:sz w:val="24"/>
              </w:rPr>
              <w:t>响应有效</w:t>
            </w:r>
            <w:r>
              <w:rPr>
                <w:rFonts w:ascii="宋体" w:hAnsi="宋体"/>
                <w:b/>
                <w:spacing w:val="2"/>
                <w:kern w:val="0"/>
                <w:sz w:val="24"/>
              </w:rPr>
              <w:t>期</w:t>
            </w:r>
            <w:r>
              <w:rPr>
                <w:rFonts w:ascii="宋体" w:hAnsi="宋体"/>
                <w:b/>
                <w:sz w:val="24"/>
              </w:rPr>
              <w:t>：</w:t>
            </w:r>
            <w:r>
              <w:rPr>
                <w:rFonts w:ascii="宋体" w:hAnsi="宋体"/>
                <w:sz w:val="24"/>
              </w:rPr>
              <w:t>自响应截止日起</w:t>
            </w:r>
            <w:r>
              <w:rPr>
                <w:rFonts w:ascii="宋体" w:hAnsi="宋体"/>
                <w:sz w:val="24"/>
                <w:u w:val="single"/>
              </w:rPr>
              <w:t>90</w:t>
            </w:r>
            <w:r>
              <w:rPr>
                <w:rFonts w:ascii="宋体" w:hAnsi="宋体"/>
                <w:sz w:val="24"/>
              </w:rPr>
              <w:t>日历天。如代理机构认为必要，可延长至总计最长不超过</w:t>
            </w:r>
            <w:r>
              <w:rPr>
                <w:rFonts w:ascii="宋体" w:hAnsi="宋体"/>
                <w:sz w:val="24"/>
                <w:u w:val="single"/>
              </w:rPr>
              <w:t>120</w:t>
            </w:r>
            <w:r>
              <w:rPr>
                <w:rFonts w:ascii="宋体" w:hAnsi="宋体"/>
                <w:sz w:val="24"/>
              </w:rPr>
              <w:t>日历天。</w:t>
            </w:r>
          </w:p>
        </w:tc>
      </w:tr>
      <w:tr w:rsidR="007B2D0B">
        <w:trPr>
          <w:trHeight w:val="481"/>
          <w:jc w:val="center"/>
        </w:trPr>
        <w:tc>
          <w:tcPr>
            <w:tcW w:w="819" w:type="dxa"/>
            <w:tcBorders>
              <w:top w:val="single" w:sz="4" w:space="0" w:color="000000"/>
              <w:bottom w:val="single" w:sz="4" w:space="0" w:color="000000"/>
              <w:right w:val="single" w:sz="4" w:space="0" w:color="000000"/>
            </w:tcBorders>
            <w:vAlign w:val="center"/>
          </w:tcPr>
          <w:p w:rsidR="007B2D0B" w:rsidRDefault="00BA49AA">
            <w:pPr>
              <w:jc w:val="center"/>
              <w:rPr>
                <w:rFonts w:ascii="宋体" w:hAnsi="宋体"/>
                <w:sz w:val="24"/>
              </w:rPr>
            </w:pPr>
            <w:r>
              <w:rPr>
                <w:rFonts w:ascii="宋体" w:hAnsi="宋体"/>
                <w:sz w:val="24"/>
              </w:rPr>
              <w:t>3</w:t>
            </w:r>
          </w:p>
        </w:tc>
        <w:tc>
          <w:tcPr>
            <w:tcW w:w="8501" w:type="dxa"/>
            <w:tcBorders>
              <w:top w:val="single" w:sz="4" w:space="0" w:color="000000"/>
              <w:left w:val="single" w:sz="4" w:space="0" w:color="000000"/>
              <w:bottom w:val="single" w:sz="4" w:space="0" w:color="000000"/>
            </w:tcBorders>
            <w:vAlign w:val="center"/>
          </w:tcPr>
          <w:p w:rsidR="007B2D0B" w:rsidRDefault="00BA49AA">
            <w:pPr>
              <w:ind w:left="2192" w:hangingChars="786" w:hanging="2192"/>
              <w:rPr>
                <w:rFonts w:ascii="宋体" w:hAnsi="宋体"/>
                <w:sz w:val="24"/>
              </w:rPr>
            </w:pPr>
            <w:r>
              <w:rPr>
                <w:rFonts w:ascii="宋体" w:hAnsi="宋体"/>
                <w:b/>
                <w:spacing w:val="19"/>
                <w:kern w:val="0"/>
                <w:sz w:val="24"/>
              </w:rPr>
              <w:t>响应保证金数</w:t>
            </w:r>
            <w:r>
              <w:rPr>
                <w:rFonts w:ascii="宋体" w:hAnsi="宋体"/>
                <w:b/>
                <w:spacing w:val="3"/>
                <w:kern w:val="0"/>
                <w:sz w:val="24"/>
              </w:rPr>
              <w:t>额</w:t>
            </w:r>
            <w:r>
              <w:rPr>
                <w:rFonts w:ascii="宋体" w:hAnsi="宋体"/>
                <w:b/>
                <w:sz w:val="24"/>
              </w:rPr>
              <w:t>：</w:t>
            </w:r>
            <w:r>
              <w:rPr>
                <w:rFonts w:ascii="宋体" w:hAnsi="宋体"/>
                <w:sz w:val="24"/>
              </w:rPr>
              <w:t>不收取。</w:t>
            </w:r>
          </w:p>
        </w:tc>
      </w:tr>
      <w:tr w:rsidR="007B2D0B">
        <w:trPr>
          <w:trHeight w:val="426"/>
          <w:jc w:val="center"/>
        </w:trPr>
        <w:tc>
          <w:tcPr>
            <w:tcW w:w="819" w:type="dxa"/>
            <w:tcBorders>
              <w:top w:val="single" w:sz="4" w:space="0" w:color="000000"/>
              <w:bottom w:val="single" w:sz="4" w:space="0" w:color="000000"/>
              <w:right w:val="single" w:sz="4" w:space="0" w:color="000000"/>
            </w:tcBorders>
            <w:vAlign w:val="center"/>
          </w:tcPr>
          <w:p w:rsidR="007B2D0B" w:rsidRDefault="00BA49AA">
            <w:pPr>
              <w:jc w:val="center"/>
              <w:rPr>
                <w:rFonts w:ascii="宋体" w:hAnsi="宋体"/>
                <w:sz w:val="24"/>
              </w:rPr>
            </w:pPr>
            <w:r>
              <w:rPr>
                <w:rFonts w:ascii="宋体" w:hAnsi="宋体"/>
                <w:sz w:val="24"/>
              </w:rPr>
              <w:t>4</w:t>
            </w:r>
          </w:p>
        </w:tc>
        <w:tc>
          <w:tcPr>
            <w:tcW w:w="8501" w:type="dxa"/>
            <w:tcBorders>
              <w:top w:val="single" w:sz="4" w:space="0" w:color="000000"/>
              <w:left w:val="single" w:sz="4" w:space="0" w:color="000000"/>
              <w:bottom w:val="single" w:sz="4" w:space="0" w:color="000000"/>
            </w:tcBorders>
            <w:vAlign w:val="center"/>
          </w:tcPr>
          <w:p w:rsidR="007B2D0B" w:rsidRDefault="00BA49AA">
            <w:pPr>
              <w:ind w:left="2146" w:hangingChars="637" w:hanging="2146"/>
              <w:rPr>
                <w:rFonts w:ascii="宋体" w:hAnsi="宋体"/>
                <w:sz w:val="24"/>
              </w:rPr>
            </w:pPr>
            <w:r>
              <w:rPr>
                <w:rFonts w:ascii="宋体" w:hAnsi="宋体"/>
                <w:b/>
                <w:spacing w:val="48"/>
                <w:kern w:val="0"/>
                <w:sz w:val="24"/>
              </w:rPr>
              <w:t>响应文件份</w:t>
            </w:r>
            <w:r>
              <w:rPr>
                <w:rFonts w:ascii="宋体" w:hAnsi="宋体"/>
                <w:b/>
                <w:kern w:val="0"/>
                <w:sz w:val="24"/>
              </w:rPr>
              <w:t>数</w:t>
            </w:r>
            <w:r>
              <w:rPr>
                <w:rFonts w:ascii="宋体" w:hAnsi="宋体"/>
                <w:sz w:val="24"/>
              </w:rPr>
              <w:t>：正本</w:t>
            </w:r>
            <w:r>
              <w:rPr>
                <w:rFonts w:ascii="宋体" w:hAnsi="宋体"/>
                <w:sz w:val="24"/>
                <w:u w:val="single"/>
              </w:rPr>
              <w:t xml:space="preserve"> 壹 </w:t>
            </w:r>
            <w:r>
              <w:rPr>
                <w:rFonts w:ascii="宋体" w:hAnsi="宋体"/>
                <w:sz w:val="24"/>
              </w:rPr>
              <w:t>份、副本</w:t>
            </w:r>
            <w:r>
              <w:rPr>
                <w:rFonts w:ascii="宋体" w:hAnsi="宋体"/>
                <w:sz w:val="24"/>
                <w:u w:val="single"/>
              </w:rPr>
              <w:t>贰</w:t>
            </w:r>
            <w:r>
              <w:rPr>
                <w:rFonts w:ascii="宋体" w:hAnsi="宋体"/>
                <w:sz w:val="24"/>
              </w:rPr>
              <w:t>份。</w:t>
            </w:r>
          </w:p>
        </w:tc>
      </w:tr>
      <w:tr w:rsidR="007B2D0B">
        <w:trPr>
          <w:trHeight w:val="1297"/>
          <w:jc w:val="center"/>
        </w:trPr>
        <w:tc>
          <w:tcPr>
            <w:tcW w:w="819" w:type="dxa"/>
            <w:tcBorders>
              <w:top w:val="single" w:sz="4" w:space="0" w:color="000000"/>
              <w:bottom w:val="single" w:sz="4" w:space="0" w:color="000000"/>
              <w:right w:val="single" w:sz="4" w:space="0" w:color="000000"/>
            </w:tcBorders>
            <w:vAlign w:val="center"/>
          </w:tcPr>
          <w:p w:rsidR="007B2D0B" w:rsidRDefault="00BA49AA">
            <w:pPr>
              <w:jc w:val="center"/>
              <w:rPr>
                <w:rFonts w:ascii="宋体" w:hAnsi="宋体"/>
                <w:sz w:val="24"/>
              </w:rPr>
            </w:pPr>
            <w:r>
              <w:rPr>
                <w:rFonts w:ascii="宋体" w:hAnsi="宋体"/>
                <w:sz w:val="24"/>
              </w:rPr>
              <w:t>5</w:t>
            </w:r>
          </w:p>
        </w:tc>
        <w:tc>
          <w:tcPr>
            <w:tcW w:w="8501" w:type="dxa"/>
            <w:tcBorders>
              <w:top w:val="single" w:sz="4" w:space="0" w:color="000000"/>
              <w:left w:val="single" w:sz="4" w:space="0" w:color="000000"/>
              <w:bottom w:val="single" w:sz="4" w:space="0" w:color="000000"/>
            </w:tcBorders>
            <w:vAlign w:val="center"/>
          </w:tcPr>
          <w:p w:rsidR="007B2D0B" w:rsidRDefault="00BA49AA" w:rsidP="005366DD">
            <w:pPr>
              <w:spacing w:line="360" w:lineRule="auto"/>
              <w:rPr>
                <w:rFonts w:ascii="宋体" w:hAnsi="宋体"/>
                <w:b/>
                <w:sz w:val="24"/>
              </w:rPr>
            </w:pPr>
            <w:r>
              <w:rPr>
                <w:rFonts w:ascii="宋体" w:hAnsi="宋体" w:hint="eastAsia"/>
                <w:b/>
                <w:sz w:val="24"/>
              </w:rPr>
              <w:t>1.</w:t>
            </w:r>
            <w:r>
              <w:rPr>
                <w:rFonts w:ascii="宋体" w:hAnsi="宋体"/>
                <w:b/>
                <w:sz w:val="24"/>
              </w:rPr>
              <w:t>响应文件递交时间</w:t>
            </w:r>
            <w:r>
              <w:rPr>
                <w:rFonts w:ascii="宋体" w:hAnsi="宋体"/>
                <w:b/>
                <w:bCs/>
                <w:sz w:val="24"/>
              </w:rPr>
              <w:t>：</w:t>
            </w:r>
            <w:r>
              <w:rPr>
                <w:rFonts w:ascii="宋体" w:hAnsi="宋体" w:hint="eastAsia"/>
                <w:bCs/>
                <w:sz w:val="24"/>
              </w:rPr>
              <w:t>202</w:t>
            </w:r>
            <w:r>
              <w:rPr>
                <w:rFonts w:ascii="宋体" w:hAnsi="宋体"/>
                <w:bCs/>
                <w:sz w:val="24"/>
              </w:rPr>
              <w:t>2</w:t>
            </w:r>
            <w:r>
              <w:rPr>
                <w:rFonts w:ascii="宋体" w:hAnsi="宋体" w:hint="eastAsia"/>
                <w:bCs/>
                <w:sz w:val="24"/>
              </w:rPr>
              <w:t>年8月19日14:00时</w:t>
            </w:r>
            <w:proofErr w:type="gramStart"/>
            <w:r>
              <w:rPr>
                <w:rFonts w:ascii="宋体" w:hAnsi="宋体" w:hint="eastAsia"/>
                <w:bCs/>
                <w:sz w:val="24"/>
              </w:rPr>
              <w:t>止</w:t>
            </w:r>
            <w:proofErr w:type="gramEnd"/>
          </w:p>
          <w:p w:rsidR="007B2D0B" w:rsidRDefault="00BA49AA" w:rsidP="005366DD">
            <w:pPr>
              <w:spacing w:line="360" w:lineRule="auto"/>
              <w:jc w:val="left"/>
              <w:rPr>
                <w:rFonts w:ascii="宋体" w:hAnsi="宋体"/>
                <w:sz w:val="24"/>
              </w:rPr>
            </w:pPr>
            <w:r>
              <w:rPr>
                <w:rFonts w:ascii="宋体" w:hAnsi="宋体" w:hint="eastAsia"/>
                <w:b/>
                <w:sz w:val="24"/>
              </w:rPr>
              <w:t>2.</w:t>
            </w:r>
            <w:r>
              <w:rPr>
                <w:rFonts w:ascii="宋体" w:hAnsi="宋体"/>
                <w:b/>
                <w:sz w:val="24"/>
              </w:rPr>
              <w:t>交易时间</w:t>
            </w:r>
            <w:r>
              <w:rPr>
                <w:rFonts w:ascii="宋体" w:hAnsi="宋体"/>
                <w:b/>
                <w:bCs/>
                <w:sz w:val="24"/>
              </w:rPr>
              <w:t>：</w:t>
            </w:r>
            <w:r>
              <w:rPr>
                <w:rFonts w:ascii="宋体" w:hAnsi="宋体" w:hint="eastAsia"/>
                <w:bCs/>
                <w:sz w:val="24"/>
              </w:rPr>
              <w:t>202</w:t>
            </w:r>
            <w:r>
              <w:rPr>
                <w:rFonts w:ascii="宋体" w:hAnsi="宋体"/>
                <w:bCs/>
                <w:sz w:val="24"/>
              </w:rPr>
              <w:t>2</w:t>
            </w:r>
            <w:r>
              <w:rPr>
                <w:rFonts w:ascii="宋体" w:hAnsi="宋体" w:hint="eastAsia"/>
                <w:bCs/>
                <w:sz w:val="24"/>
              </w:rPr>
              <w:t>年8月19日14:00时</w:t>
            </w:r>
          </w:p>
          <w:p w:rsidR="007B2D0B" w:rsidRDefault="00BA49AA" w:rsidP="005366DD">
            <w:pPr>
              <w:widowControl/>
              <w:snapToGrid w:val="0"/>
              <w:spacing w:line="360" w:lineRule="auto"/>
              <w:jc w:val="left"/>
              <w:rPr>
                <w:rFonts w:ascii="宋体" w:hAnsi="宋体" w:cs="宋体"/>
                <w:color w:val="000000"/>
                <w:kern w:val="0"/>
                <w:sz w:val="24"/>
                <w:u w:val="single"/>
              </w:rPr>
            </w:pPr>
            <w:r>
              <w:rPr>
                <w:rFonts w:ascii="宋体" w:hAnsi="宋体" w:cs="宋体" w:hint="eastAsia"/>
                <w:b/>
                <w:bCs/>
                <w:color w:val="000000"/>
                <w:kern w:val="0"/>
                <w:sz w:val="24"/>
                <w:lang w:bidi="ar"/>
              </w:rPr>
              <w:t>3.响应文件递交地点、交易地点：</w:t>
            </w:r>
            <w:proofErr w:type="gramStart"/>
            <w:r>
              <w:rPr>
                <w:rFonts w:ascii="宋体" w:hAnsi="宋体" w:cs="宋体" w:hint="eastAsia"/>
                <w:color w:val="000000"/>
                <w:kern w:val="0"/>
                <w:sz w:val="24"/>
                <w:u w:val="single"/>
              </w:rPr>
              <w:t>萧山区</w:t>
            </w:r>
            <w:proofErr w:type="gramEnd"/>
            <w:r>
              <w:rPr>
                <w:rFonts w:ascii="宋体" w:hAnsi="宋体" w:cs="宋体" w:hint="eastAsia"/>
                <w:color w:val="000000"/>
                <w:kern w:val="0"/>
                <w:sz w:val="24"/>
                <w:u w:val="single"/>
              </w:rPr>
              <w:t>万向小学行政楼三楼会议室</w:t>
            </w:r>
          </w:p>
        </w:tc>
      </w:tr>
      <w:tr w:rsidR="007B2D0B">
        <w:trPr>
          <w:trHeight w:val="566"/>
          <w:jc w:val="center"/>
        </w:trPr>
        <w:tc>
          <w:tcPr>
            <w:tcW w:w="819" w:type="dxa"/>
            <w:tcBorders>
              <w:top w:val="single" w:sz="4" w:space="0" w:color="000000"/>
              <w:left w:val="single" w:sz="4" w:space="0" w:color="000000"/>
              <w:bottom w:val="single" w:sz="4" w:space="0" w:color="000000"/>
              <w:right w:val="single" w:sz="4" w:space="0" w:color="000000"/>
            </w:tcBorders>
            <w:vAlign w:val="center"/>
          </w:tcPr>
          <w:p w:rsidR="007B2D0B" w:rsidRDefault="00BA49AA">
            <w:pPr>
              <w:jc w:val="center"/>
              <w:rPr>
                <w:rFonts w:ascii="宋体" w:hAnsi="宋体"/>
                <w:sz w:val="24"/>
              </w:rPr>
            </w:pPr>
            <w:r>
              <w:rPr>
                <w:rFonts w:ascii="宋体" w:hAnsi="宋体"/>
                <w:sz w:val="24"/>
              </w:rPr>
              <w:t>6</w:t>
            </w:r>
          </w:p>
        </w:tc>
        <w:tc>
          <w:tcPr>
            <w:tcW w:w="8501" w:type="dxa"/>
            <w:tcBorders>
              <w:top w:val="single" w:sz="4" w:space="0" w:color="000000"/>
              <w:left w:val="single" w:sz="4" w:space="0" w:color="000000"/>
              <w:bottom w:val="single" w:sz="4" w:space="0" w:color="000000"/>
              <w:right w:val="single" w:sz="4" w:space="0" w:color="000000"/>
            </w:tcBorders>
            <w:vAlign w:val="center"/>
          </w:tcPr>
          <w:p w:rsidR="007B2D0B" w:rsidRDefault="00BA49AA">
            <w:pPr>
              <w:rPr>
                <w:rFonts w:ascii="宋体" w:hAnsi="宋体"/>
                <w:sz w:val="24"/>
              </w:rPr>
            </w:pPr>
            <w:r>
              <w:rPr>
                <w:rFonts w:ascii="宋体" w:hAnsi="宋体"/>
                <w:b/>
                <w:kern w:val="0"/>
                <w:sz w:val="24"/>
              </w:rPr>
              <w:t>资金来源</w:t>
            </w:r>
            <w:r>
              <w:rPr>
                <w:rFonts w:ascii="宋体" w:hAnsi="宋体"/>
                <w:sz w:val="24"/>
              </w:rPr>
              <w:t>：</w:t>
            </w:r>
            <w:r>
              <w:rPr>
                <w:rFonts w:ascii="宋体" w:hAnsi="宋体" w:hint="eastAsia"/>
                <w:sz w:val="24"/>
                <w:u w:val="single"/>
              </w:rPr>
              <w:t>外教专项资金</w:t>
            </w:r>
          </w:p>
        </w:tc>
      </w:tr>
      <w:tr w:rsidR="007B2D0B">
        <w:trPr>
          <w:trHeight w:val="553"/>
          <w:jc w:val="center"/>
        </w:trPr>
        <w:tc>
          <w:tcPr>
            <w:tcW w:w="819" w:type="dxa"/>
            <w:tcBorders>
              <w:top w:val="single" w:sz="4" w:space="0" w:color="000000"/>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7</w:t>
            </w:r>
          </w:p>
        </w:tc>
        <w:tc>
          <w:tcPr>
            <w:tcW w:w="8501" w:type="dxa"/>
            <w:tcBorders>
              <w:top w:val="single" w:sz="4" w:space="0" w:color="000000"/>
              <w:left w:val="single" w:sz="4" w:space="0" w:color="auto"/>
              <w:bottom w:val="single" w:sz="4" w:space="0" w:color="auto"/>
              <w:right w:val="single" w:sz="4" w:space="0" w:color="auto"/>
            </w:tcBorders>
            <w:vAlign w:val="center"/>
          </w:tcPr>
          <w:p w:rsidR="007B2D0B" w:rsidRDefault="00BA49AA">
            <w:pPr>
              <w:rPr>
                <w:rFonts w:ascii="宋体" w:hAnsi="宋体"/>
                <w:sz w:val="24"/>
              </w:rPr>
            </w:pPr>
            <w:r>
              <w:rPr>
                <w:rFonts w:ascii="宋体" w:hAnsi="宋体"/>
                <w:b/>
                <w:spacing w:val="160"/>
                <w:kern w:val="0"/>
                <w:sz w:val="24"/>
              </w:rPr>
              <w:t>评审方</w:t>
            </w:r>
            <w:r>
              <w:rPr>
                <w:rFonts w:ascii="宋体" w:hAnsi="宋体"/>
                <w:b/>
                <w:kern w:val="0"/>
                <w:sz w:val="24"/>
              </w:rPr>
              <w:t>法</w:t>
            </w:r>
            <w:r>
              <w:rPr>
                <w:rFonts w:ascii="宋体" w:hAnsi="宋体"/>
                <w:sz w:val="24"/>
              </w:rPr>
              <w:t>：采用</w:t>
            </w:r>
            <w:r>
              <w:rPr>
                <w:rFonts w:ascii="宋体" w:hAnsi="宋体"/>
                <w:sz w:val="24"/>
                <w:u w:val="single"/>
              </w:rPr>
              <w:t>综合评</w:t>
            </w:r>
            <w:r>
              <w:rPr>
                <w:rFonts w:ascii="宋体" w:hAnsi="宋体" w:hint="eastAsia"/>
                <w:sz w:val="24"/>
                <w:u w:val="single"/>
              </w:rPr>
              <w:t>估</w:t>
            </w:r>
            <w:r>
              <w:rPr>
                <w:rFonts w:ascii="宋体" w:hAnsi="宋体"/>
                <w:sz w:val="24"/>
                <w:u w:val="single"/>
              </w:rPr>
              <w:t>法</w:t>
            </w:r>
          </w:p>
        </w:tc>
      </w:tr>
      <w:tr w:rsidR="007B2D0B">
        <w:trPr>
          <w:trHeight w:val="841"/>
          <w:jc w:val="center"/>
        </w:trPr>
        <w:tc>
          <w:tcPr>
            <w:tcW w:w="819" w:type="dxa"/>
            <w:tcBorders>
              <w:top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hint="eastAsia"/>
                <w:sz w:val="24"/>
              </w:rPr>
              <w:t>8</w:t>
            </w:r>
          </w:p>
        </w:tc>
        <w:tc>
          <w:tcPr>
            <w:tcW w:w="8501" w:type="dxa"/>
            <w:tcBorders>
              <w:top w:val="single" w:sz="4" w:space="0" w:color="auto"/>
              <w:left w:val="single" w:sz="4" w:space="0" w:color="auto"/>
              <w:bottom w:val="single" w:sz="4" w:space="0" w:color="auto"/>
            </w:tcBorders>
            <w:vAlign w:val="center"/>
          </w:tcPr>
          <w:p w:rsidR="007B2D0B" w:rsidRDefault="00BA49AA" w:rsidP="005366DD">
            <w:pPr>
              <w:spacing w:line="360" w:lineRule="auto"/>
              <w:rPr>
                <w:rFonts w:ascii="宋体" w:hAnsi="宋体" w:cs="宋体"/>
                <w:b/>
                <w:bCs/>
                <w:color w:val="000000"/>
                <w:kern w:val="0"/>
                <w:sz w:val="24"/>
              </w:rPr>
            </w:pPr>
            <w:r>
              <w:rPr>
                <w:rFonts w:ascii="宋体" w:hAnsi="宋体" w:cs="宋体" w:hint="eastAsia"/>
                <w:b/>
                <w:bCs/>
                <w:color w:val="000000"/>
                <w:kern w:val="0"/>
                <w:sz w:val="24"/>
              </w:rPr>
              <w:t>采购机构代理费用：</w:t>
            </w:r>
          </w:p>
          <w:p w:rsidR="007B2D0B" w:rsidRDefault="00BA49AA" w:rsidP="005366DD">
            <w:pPr>
              <w:spacing w:line="360" w:lineRule="auto"/>
              <w:rPr>
                <w:rFonts w:ascii="宋体" w:hAnsi="宋体" w:cs="宋体"/>
                <w:color w:val="000000"/>
                <w:spacing w:val="-4"/>
                <w:sz w:val="24"/>
              </w:rPr>
            </w:pPr>
            <w:r>
              <w:rPr>
                <w:rFonts w:ascii="宋体" w:hAnsi="宋体" w:cs="宋体" w:hint="eastAsia"/>
                <w:color w:val="000000"/>
                <w:spacing w:val="-4"/>
                <w:sz w:val="24"/>
              </w:rPr>
              <w:t>1、</w:t>
            </w:r>
            <w:r>
              <w:rPr>
                <w:rFonts w:ascii="宋体" w:hAnsi="宋体" w:hint="eastAsia"/>
                <w:bCs/>
                <w:color w:val="000000"/>
                <w:kern w:val="0"/>
                <w:sz w:val="24"/>
                <w:lang w:val="zh-CN"/>
              </w:rPr>
              <w:t>本项目</w:t>
            </w:r>
            <w:r>
              <w:rPr>
                <w:rFonts w:ascii="宋体" w:hAnsi="宋体" w:hint="eastAsia"/>
                <w:bCs/>
                <w:color w:val="000000"/>
                <w:kern w:val="0"/>
                <w:sz w:val="24"/>
              </w:rPr>
              <w:t>的</w:t>
            </w:r>
            <w:r>
              <w:rPr>
                <w:rFonts w:ascii="宋体" w:hAnsi="宋体" w:hint="eastAsia"/>
                <w:bCs/>
                <w:color w:val="000000"/>
                <w:kern w:val="0"/>
                <w:sz w:val="24"/>
                <w:lang w:val="zh-CN"/>
              </w:rPr>
              <w:t>专家评审费</w:t>
            </w:r>
            <w:r>
              <w:rPr>
                <w:rFonts w:ascii="宋体" w:hAnsi="宋体" w:cs="宋体" w:hint="eastAsia"/>
                <w:color w:val="000000"/>
                <w:spacing w:val="-4"/>
                <w:sz w:val="24"/>
              </w:rPr>
              <w:t>由</w:t>
            </w:r>
            <w:r>
              <w:rPr>
                <w:rFonts w:ascii="宋体" w:hAnsi="宋体" w:cs="宋体" w:hint="eastAsia"/>
                <w:color w:val="000000"/>
                <w:spacing w:val="-4"/>
                <w:sz w:val="24"/>
                <w:u w:val="single"/>
              </w:rPr>
              <w:t xml:space="preserve">  </w:t>
            </w:r>
            <w:r>
              <w:rPr>
                <w:rFonts w:ascii="宋体" w:hAnsi="宋体" w:hint="eastAsia"/>
                <w:bCs/>
                <w:color w:val="000000"/>
                <w:kern w:val="0"/>
                <w:sz w:val="24"/>
                <w:u w:val="single"/>
                <w:lang w:val="zh-CN"/>
              </w:rPr>
              <w:t>成交人</w:t>
            </w:r>
            <w:r>
              <w:rPr>
                <w:rFonts w:ascii="宋体" w:hAnsi="宋体" w:cs="宋体" w:hint="eastAsia"/>
                <w:color w:val="000000"/>
                <w:spacing w:val="-4"/>
                <w:sz w:val="24"/>
                <w:u w:val="single"/>
              </w:rPr>
              <w:t xml:space="preserve"> </w:t>
            </w:r>
            <w:r>
              <w:rPr>
                <w:rFonts w:ascii="宋体" w:hAnsi="宋体" w:cs="宋体" w:hint="eastAsia"/>
                <w:color w:val="000000"/>
                <w:spacing w:val="-4"/>
                <w:sz w:val="24"/>
              </w:rPr>
              <w:t>支付。</w:t>
            </w:r>
            <w:r>
              <w:rPr>
                <w:rFonts w:ascii="宋体" w:hAnsi="宋体" w:hint="eastAsia"/>
                <w:bCs/>
                <w:color w:val="000000"/>
                <w:kern w:val="0"/>
                <w:sz w:val="24"/>
              </w:rPr>
              <w:t>根据</w:t>
            </w:r>
            <w:r>
              <w:rPr>
                <w:rFonts w:ascii="宋体" w:hAnsi="宋体" w:hint="eastAsia"/>
                <w:bCs/>
                <w:color w:val="000000"/>
                <w:kern w:val="0"/>
                <w:sz w:val="24"/>
                <w:lang w:val="zh-CN"/>
              </w:rPr>
              <w:t>专家评审费</w:t>
            </w:r>
            <w:r>
              <w:rPr>
                <w:rFonts w:ascii="宋体" w:hAnsi="宋体" w:hint="eastAsia"/>
                <w:bCs/>
                <w:color w:val="000000"/>
                <w:kern w:val="0"/>
                <w:sz w:val="24"/>
              </w:rPr>
              <w:t>领取表合计金额</w:t>
            </w:r>
            <w:r>
              <w:rPr>
                <w:rFonts w:ascii="宋体" w:hAnsi="宋体" w:hint="eastAsia"/>
                <w:bCs/>
                <w:color w:val="000000"/>
                <w:kern w:val="0"/>
                <w:sz w:val="24"/>
                <w:lang w:val="zh-CN"/>
              </w:rPr>
              <w:t>计取。</w:t>
            </w:r>
          </w:p>
          <w:p w:rsidR="007B2D0B" w:rsidRDefault="00BA49AA" w:rsidP="005366DD">
            <w:pPr>
              <w:spacing w:line="360" w:lineRule="auto"/>
              <w:rPr>
                <w:rFonts w:ascii="宋体" w:hAnsi="宋体"/>
                <w:b/>
                <w:spacing w:val="90"/>
                <w:kern w:val="0"/>
                <w:sz w:val="24"/>
              </w:rPr>
            </w:pPr>
            <w:r>
              <w:rPr>
                <w:rFonts w:ascii="宋体" w:hAnsi="宋体" w:cs="宋体" w:hint="eastAsia"/>
                <w:color w:val="000000"/>
                <w:spacing w:val="-4"/>
                <w:sz w:val="24"/>
              </w:rPr>
              <w:t>2、</w:t>
            </w:r>
            <w:r>
              <w:rPr>
                <w:rFonts w:ascii="宋体" w:hAnsi="宋体" w:hint="eastAsia"/>
                <w:bCs/>
                <w:color w:val="000000"/>
                <w:kern w:val="0"/>
                <w:sz w:val="24"/>
                <w:lang w:val="zh-CN"/>
              </w:rPr>
              <w:t>本项目的招标代理服务费由</w:t>
            </w:r>
            <w:r>
              <w:rPr>
                <w:rFonts w:ascii="宋体" w:hAnsi="宋体" w:hint="eastAsia"/>
                <w:bCs/>
                <w:color w:val="000000"/>
                <w:kern w:val="0"/>
                <w:sz w:val="24"/>
                <w:u w:val="single"/>
              </w:rPr>
              <w:t xml:space="preserve"> </w:t>
            </w:r>
            <w:r>
              <w:rPr>
                <w:rFonts w:ascii="宋体" w:hAnsi="宋体" w:hint="eastAsia"/>
                <w:bCs/>
                <w:color w:val="000000"/>
                <w:kern w:val="0"/>
                <w:sz w:val="24"/>
                <w:u w:val="single"/>
                <w:lang w:val="zh-CN"/>
              </w:rPr>
              <w:t>成交人</w:t>
            </w:r>
            <w:r>
              <w:rPr>
                <w:rFonts w:ascii="宋体" w:hAnsi="宋体" w:hint="eastAsia"/>
                <w:bCs/>
                <w:color w:val="000000"/>
                <w:kern w:val="0"/>
                <w:sz w:val="24"/>
                <w:u w:val="single"/>
              </w:rPr>
              <w:t xml:space="preserve"> </w:t>
            </w:r>
            <w:r>
              <w:rPr>
                <w:rFonts w:ascii="宋体" w:hAnsi="宋体" w:hint="eastAsia"/>
                <w:bCs/>
                <w:color w:val="000000"/>
                <w:kern w:val="0"/>
                <w:sz w:val="24"/>
                <w:lang w:val="zh-CN"/>
              </w:rPr>
              <w:t>支付。招标代理服务费计费标准：以中标（成交）金额为计费基准，按计价格[2002]1980号文及发改办价格［2003］857号文规定的收费标准计取，</w:t>
            </w:r>
            <w:r>
              <w:rPr>
                <w:rFonts w:ascii="宋体" w:hAnsi="宋体" w:hint="eastAsia"/>
                <w:bCs/>
                <w:color w:val="000000"/>
                <w:kern w:val="0"/>
                <w:sz w:val="24"/>
              </w:rPr>
              <w:t>不足3000元按3000元计取。</w:t>
            </w:r>
          </w:p>
        </w:tc>
      </w:tr>
    </w:tbl>
    <w:p w:rsidR="007B2D0B" w:rsidRDefault="00BA49AA">
      <w:pPr>
        <w:jc w:val="left"/>
        <w:rPr>
          <w:rFonts w:ascii="宋体" w:hAnsi="宋体"/>
          <w:sz w:val="24"/>
        </w:rPr>
      </w:pPr>
      <w:bookmarkStart w:id="4" w:name="_Toc331323739"/>
      <w:bookmarkStart w:id="5" w:name="_Toc331323740"/>
      <w:r>
        <w:rPr>
          <w:rFonts w:ascii="宋体" w:hAnsi="宋体"/>
          <w:sz w:val="24"/>
        </w:rPr>
        <w:t>注：</w:t>
      </w:r>
      <w:r>
        <w:rPr>
          <w:rFonts w:ascii="宋体" w:hAnsi="宋体" w:hint="eastAsia"/>
          <w:sz w:val="24"/>
        </w:rPr>
        <w:t>交易文件</w:t>
      </w:r>
      <w:r>
        <w:rPr>
          <w:rFonts w:ascii="宋体" w:hAnsi="宋体"/>
          <w:sz w:val="24"/>
        </w:rPr>
        <w:t>中打★内容为实质性要求，不允许有负偏离，否则将以涉及无效响应条款作无效响应。</w:t>
      </w:r>
    </w:p>
    <w:p w:rsidR="007B2D0B" w:rsidRDefault="00BA49AA">
      <w:pPr>
        <w:jc w:val="center"/>
        <w:rPr>
          <w:rFonts w:ascii="宋体" w:hAnsi="宋体"/>
          <w:b/>
        </w:rPr>
      </w:pPr>
      <w:r>
        <w:rPr>
          <w:rFonts w:ascii="宋体" w:hAnsi="宋体"/>
          <w:b/>
        </w:rPr>
        <w:br w:type="page"/>
      </w:r>
      <w:r>
        <w:rPr>
          <w:rFonts w:ascii="宋体" w:hAnsi="宋体"/>
          <w:b/>
          <w:bCs/>
          <w:sz w:val="32"/>
          <w:szCs w:val="32"/>
        </w:rPr>
        <w:lastRenderedPageBreak/>
        <w:t>第一节  供应商须知之通用条款</w:t>
      </w:r>
      <w:bookmarkEnd w:id="4"/>
    </w:p>
    <w:p w:rsidR="007B2D0B" w:rsidRDefault="00BA49AA">
      <w:pPr>
        <w:spacing w:line="360" w:lineRule="auto"/>
        <w:jc w:val="center"/>
        <w:rPr>
          <w:rFonts w:ascii="宋体" w:hAnsi="宋体"/>
          <w:b/>
          <w:sz w:val="24"/>
        </w:rPr>
      </w:pPr>
      <w:bookmarkStart w:id="6" w:name="_Hlt74730295"/>
      <w:bookmarkStart w:id="7" w:name="_Hlt74714665"/>
      <w:bookmarkStart w:id="8" w:name="_Toc91899872"/>
      <w:bookmarkStart w:id="9" w:name="_Hlt74730112"/>
      <w:bookmarkStart w:id="10" w:name="_Hlt74730208"/>
      <w:bookmarkEnd w:id="6"/>
      <w:bookmarkEnd w:id="7"/>
      <w:r>
        <w:rPr>
          <w:rFonts w:ascii="宋体" w:hAnsi="宋体"/>
          <w:b/>
          <w:sz w:val="24"/>
        </w:rPr>
        <w:t>一、总则</w:t>
      </w:r>
    </w:p>
    <w:p w:rsidR="007B2D0B" w:rsidRDefault="00BA49AA">
      <w:pPr>
        <w:spacing w:line="360" w:lineRule="auto"/>
        <w:ind w:firstLineChars="200" w:firstLine="482"/>
        <w:rPr>
          <w:rFonts w:ascii="宋体" w:hAnsi="宋体"/>
          <w:b/>
          <w:sz w:val="24"/>
        </w:rPr>
      </w:pPr>
      <w:r>
        <w:rPr>
          <w:rFonts w:ascii="宋体" w:hAnsi="宋体"/>
          <w:b/>
          <w:sz w:val="24"/>
        </w:rPr>
        <w:t>1.项目说明</w:t>
      </w:r>
      <w:bookmarkEnd w:id="8"/>
    </w:p>
    <w:p w:rsidR="007B2D0B" w:rsidRDefault="00BA49AA">
      <w:pPr>
        <w:spacing w:line="360" w:lineRule="auto"/>
        <w:ind w:firstLineChars="200" w:firstLine="480"/>
        <w:rPr>
          <w:rFonts w:ascii="宋体" w:hAnsi="宋体"/>
          <w:sz w:val="24"/>
        </w:rPr>
      </w:pPr>
      <w:r>
        <w:rPr>
          <w:rFonts w:ascii="宋体" w:hAnsi="宋体"/>
          <w:sz w:val="24"/>
        </w:rPr>
        <w:t>1.1项目说明</w:t>
      </w:r>
      <w:proofErr w:type="gramStart"/>
      <w:r>
        <w:rPr>
          <w:rFonts w:ascii="宋体" w:hAnsi="宋体"/>
          <w:sz w:val="24"/>
        </w:rPr>
        <w:t>见供应</w:t>
      </w:r>
      <w:proofErr w:type="gramEnd"/>
      <w:r>
        <w:rPr>
          <w:rFonts w:ascii="宋体" w:hAnsi="宋体"/>
          <w:sz w:val="24"/>
        </w:rPr>
        <w:t>商须知前附表第1项所述。</w:t>
      </w:r>
    </w:p>
    <w:p w:rsidR="007B2D0B" w:rsidRDefault="00BA49AA">
      <w:pPr>
        <w:spacing w:line="360" w:lineRule="auto"/>
        <w:ind w:firstLineChars="200" w:firstLine="480"/>
        <w:rPr>
          <w:rFonts w:ascii="宋体" w:hAnsi="宋体"/>
          <w:sz w:val="24"/>
        </w:rPr>
      </w:pPr>
      <w:r>
        <w:rPr>
          <w:rFonts w:ascii="宋体" w:hAnsi="宋体"/>
          <w:sz w:val="24"/>
        </w:rPr>
        <w:t>1.2交易本项目的单位为</w:t>
      </w:r>
      <w:r>
        <w:rPr>
          <w:rFonts w:ascii="宋体" w:hAnsi="宋体" w:hint="eastAsia"/>
          <w:sz w:val="24"/>
        </w:rPr>
        <w:t>交易发起人</w:t>
      </w:r>
      <w:r>
        <w:rPr>
          <w:rFonts w:ascii="宋体" w:hAnsi="宋体"/>
          <w:sz w:val="24"/>
        </w:rPr>
        <w:t>，受</w:t>
      </w:r>
      <w:r>
        <w:rPr>
          <w:rFonts w:ascii="宋体" w:hAnsi="宋体" w:hint="eastAsia"/>
          <w:sz w:val="24"/>
        </w:rPr>
        <w:t>交易发起人</w:t>
      </w:r>
      <w:r>
        <w:rPr>
          <w:rFonts w:ascii="宋体" w:hAnsi="宋体"/>
          <w:sz w:val="24"/>
        </w:rPr>
        <w:t>委托组织实施本次交易的单位为代理机构，自愿参加本次项目交易的公司等为供应商，经评审产生并</w:t>
      </w:r>
      <w:proofErr w:type="gramStart"/>
      <w:r>
        <w:rPr>
          <w:rFonts w:ascii="宋体" w:hAnsi="宋体"/>
          <w:sz w:val="24"/>
        </w:rPr>
        <w:t>经成交</w:t>
      </w:r>
      <w:proofErr w:type="gramEnd"/>
      <w:r>
        <w:rPr>
          <w:rFonts w:ascii="宋体" w:hAnsi="宋体"/>
          <w:sz w:val="24"/>
        </w:rPr>
        <w:t>公告的供应商为成交供应商，签订合同后的成交供应商为供应商（合同中的乙方）。</w:t>
      </w:r>
    </w:p>
    <w:p w:rsidR="007B2D0B" w:rsidRDefault="00BA49AA">
      <w:pPr>
        <w:spacing w:line="360" w:lineRule="auto"/>
        <w:ind w:firstLineChars="200" w:firstLine="480"/>
        <w:rPr>
          <w:rFonts w:ascii="宋体" w:hAnsi="宋体"/>
          <w:sz w:val="24"/>
        </w:rPr>
      </w:pPr>
      <w:r>
        <w:rPr>
          <w:rFonts w:ascii="宋体" w:hAnsi="宋体"/>
          <w:sz w:val="24"/>
        </w:rPr>
        <w:t>1.3供应商一旦参与本次</w:t>
      </w:r>
      <w:r>
        <w:rPr>
          <w:rFonts w:ascii="宋体" w:hAnsi="宋体" w:hint="eastAsia"/>
          <w:sz w:val="24"/>
        </w:rPr>
        <w:t>交易</w:t>
      </w:r>
      <w:r>
        <w:rPr>
          <w:rFonts w:ascii="宋体" w:hAnsi="宋体"/>
          <w:sz w:val="24"/>
        </w:rPr>
        <w:t>活动，即被视为接受了本</w:t>
      </w:r>
      <w:r>
        <w:rPr>
          <w:rFonts w:ascii="宋体" w:hAnsi="宋体" w:hint="eastAsia"/>
          <w:sz w:val="24"/>
        </w:rPr>
        <w:t>交易文件</w:t>
      </w:r>
      <w:r>
        <w:rPr>
          <w:rFonts w:ascii="宋体" w:hAnsi="宋体"/>
          <w:sz w:val="24"/>
        </w:rPr>
        <w:t>的所有内容，如有任何异议，均已在法定时间内提出。</w:t>
      </w:r>
    </w:p>
    <w:p w:rsidR="007B2D0B" w:rsidRDefault="00BA49AA">
      <w:pPr>
        <w:spacing w:line="360" w:lineRule="auto"/>
        <w:ind w:firstLineChars="200" w:firstLine="480"/>
        <w:rPr>
          <w:rFonts w:ascii="宋体" w:hAnsi="宋体"/>
          <w:sz w:val="24"/>
        </w:rPr>
      </w:pPr>
      <w:r>
        <w:rPr>
          <w:rFonts w:ascii="宋体" w:hAnsi="宋体"/>
          <w:sz w:val="24"/>
        </w:rPr>
        <w:t>1.4供应商须对所</w:t>
      </w:r>
      <w:r>
        <w:rPr>
          <w:rFonts w:ascii="宋体" w:hAnsi="宋体" w:hint="eastAsia"/>
          <w:sz w:val="24"/>
        </w:rPr>
        <w:t>交易</w:t>
      </w:r>
      <w:r>
        <w:rPr>
          <w:rFonts w:ascii="宋体" w:hAnsi="宋体"/>
          <w:sz w:val="24"/>
        </w:rPr>
        <w:t>产品、方案、技术、服务等拥有合法的占有和处置权，并对涉及项目的所有内容可能侵权行为指控负责，保证不伤害</w:t>
      </w:r>
      <w:r>
        <w:rPr>
          <w:rFonts w:ascii="宋体" w:hAnsi="宋体" w:hint="eastAsia"/>
          <w:sz w:val="24"/>
        </w:rPr>
        <w:t>交易发起人</w:t>
      </w:r>
      <w:r>
        <w:rPr>
          <w:rFonts w:ascii="宋体" w:hAnsi="宋体"/>
          <w:sz w:val="24"/>
        </w:rPr>
        <w:t>的利益，给</w:t>
      </w:r>
      <w:r>
        <w:rPr>
          <w:rFonts w:ascii="宋体" w:hAnsi="宋体" w:hint="eastAsia"/>
          <w:sz w:val="24"/>
        </w:rPr>
        <w:t>交易发起人</w:t>
      </w:r>
      <w:r>
        <w:rPr>
          <w:rFonts w:ascii="宋体" w:hAnsi="宋体"/>
          <w:sz w:val="24"/>
        </w:rPr>
        <w:t>造成损失的，供应商应承担相应后果，并负责赔偿。在法律范围内，</w:t>
      </w:r>
      <w:r>
        <w:rPr>
          <w:rFonts w:ascii="宋体" w:hAnsi="宋体" w:hint="eastAsia"/>
          <w:sz w:val="24"/>
        </w:rPr>
        <w:t>交易发起人</w:t>
      </w:r>
      <w:r>
        <w:rPr>
          <w:rFonts w:ascii="宋体" w:hAnsi="宋体"/>
          <w:sz w:val="24"/>
        </w:rPr>
        <w:t>对上述可能的侵权行为概不负责。供应商为执行本项目合同而提供的技术资料等</w:t>
      </w:r>
      <w:proofErr w:type="gramStart"/>
      <w:r>
        <w:rPr>
          <w:rFonts w:ascii="宋体" w:hAnsi="宋体"/>
          <w:sz w:val="24"/>
        </w:rPr>
        <w:t>归</w:t>
      </w:r>
      <w:r>
        <w:rPr>
          <w:rFonts w:ascii="宋体" w:hAnsi="宋体" w:hint="eastAsia"/>
          <w:sz w:val="24"/>
        </w:rPr>
        <w:t>交易</w:t>
      </w:r>
      <w:proofErr w:type="gramEnd"/>
      <w:r>
        <w:rPr>
          <w:rFonts w:ascii="宋体" w:hAnsi="宋体" w:hint="eastAsia"/>
          <w:sz w:val="24"/>
        </w:rPr>
        <w:t>发起人</w:t>
      </w:r>
      <w:r>
        <w:rPr>
          <w:rFonts w:ascii="宋体" w:hAnsi="宋体"/>
          <w:sz w:val="24"/>
        </w:rPr>
        <w:t>所有。</w:t>
      </w:r>
    </w:p>
    <w:p w:rsidR="007B2D0B" w:rsidRDefault="00BA49AA">
      <w:pPr>
        <w:spacing w:line="360" w:lineRule="auto"/>
        <w:ind w:firstLineChars="200" w:firstLine="482"/>
        <w:rPr>
          <w:rFonts w:ascii="宋体" w:hAnsi="宋体"/>
          <w:b/>
          <w:sz w:val="24"/>
        </w:rPr>
      </w:pPr>
      <w:bookmarkStart w:id="11" w:name="_Toc91899873"/>
      <w:r>
        <w:rPr>
          <w:rFonts w:ascii="宋体" w:hAnsi="宋体"/>
          <w:b/>
          <w:sz w:val="24"/>
        </w:rPr>
        <w:t>2.交易方式</w:t>
      </w:r>
      <w:bookmarkEnd w:id="11"/>
    </w:p>
    <w:p w:rsidR="007B2D0B" w:rsidRDefault="00BA49AA">
      <w:pPr>
        <w:spacing w:line="360" w:lineRule="auto"/>
        <w:ind w:firstLineChars="200" w:firstLine="480"/>
        <w:rPr>
          <w:rFonts w:ascii="宋体" w:hAnsi="宋体"/>
          <w:sz w:val="24"/>
        </w:rPr>
      </w:pPr>
      <w:r>
        <w:rPr>
          <w:rFonts w:ascii="宋体" w:hAnsi="宋体"/>
          <w:sz w:val="24"/>
        </w:rPr>
        <w:t>公开</w:t>
      </w:r>
      <w:r>
        <w:rPr>
          <w:rFonts w:ascii="宋体" w:hAnsi="宋体" w:hint="eastAsia"/>
          <w:sz w:val="24"/>
        </w:rPr>
        <w:t>竞争</w:t>
      </w:r>
      <w:r>
        <w:rPr>
          <w:rFonts w:ascii="宋体" w:hAnsi="宋体"/>
          <w:sz w:val="24"/>
        </w:rPr>
        <w:t>。</w:t>
      </w:r>
      <w:bookmarkStart w:id="12" w:name="_Hlt74388212"/>
      <w:bookmarkStart w:id="13" w:name="_Hlt68516771"/>
      <w:bookmarkEnd w:id="9"/>
      <w:bookmarkEnd w:id="10"/>
      <w:bookmarkEnd w:id="12"/>
      <w:bookmarkEnd w:id="13"/>
    </w:p>
    <w:p w:rsidR="007B2D0B" w:rsidRDefault="00BA49AA">
      <w:pPr>
        <w:spacing w:line="360" w:lineRule="auto"/>
        <w:ind w:firstLineChars="200" w:firstLine="482"/>
        <w:rPr>
          <w:rFonts w:ascii="宋体" w:hAnsi="宋体"/>
          <w:b/>
          <w:sz w:val="24"/>
        </w:rPr>
      </w:pPr>
      <w:bookmarkStart w:id="14" w:name="_Hlt74730301"/>
      <w:bookmarkStart w:id="15" w:name="_Toc91899876"/>
      <w:r>
        <w:rPr>
          <w:rFonts w:ascii="宋体" w:hAnsi="宋体"/>
          <w:b/>
          <w:sz w:val="24"/>
        </w:rPr>
        <w:t>3.供应商应具备的资格要求</w:t>
      </w:r>
      <w:bookmarkStart w:id="16" w:name="_Toc91899877"/>
      <w:bookmarkStart w:id="17" w:name="_Hlt74730303"/>
      <w:bookmarkEnd w:id="14"/>
      <w:bookmarkEnd w:id="15"/>
    </w:p>
    <w:p w:rsidR="007B2D0B" w:rsidRDefault="00BA49AA">
      <w:pPr>
        <w:spacing w:line="360" w:lineRule="auto"/>
        <w:ind w:firstLineChars="200" w:firstLine="480"/>
        <w:rPr>
          <w:rFonts w:ascii="宋体" w:hAnsi="宋体"/>
          <w:sz w:val="24"/>
        </w:rPr>
      </w:pPr>
      <w:r>
        <w:rPr>
          <w:rFonts w:ascii="宋体" w:hAnsi="宋体"/>
          <w:sz w:val="24"/>
        </w:rPr>
        <w:t>见本</w:t>
      </w:r>
      <w:r>
        <w:rPr>
          <w:rFonts w:ascii="宋体" w:hAnsi="宋体" w:hint="eastAsia"/>
          <w:sz w:val="24"/>
        </w:rPr>
        <w:t>交易文件</w:t>
      </w:r>
      <w:r>
        <w:rPr>
          <w:rFonts w:ascii="宋体" w:hAnsi="宋体"/>
          <w:sz w:val="24"/>
        </w:rPr>
        <w:t>第一部分“</w:t>
      </w:r>
      <w:r>
        <w:rPr>
          <w:rFonts w:ascii="宋体" w:hAnsi="宋体" w:hint="eastAsia"/>
          <w:sz w:val="24"/>
        </w:rPr>
        <w:t>交易</w:t>
      </w:r>
      <w:r>
        <w:rPr>
          <w:rFonts w:ascii="宋体" w:hAnsi="宋体"/>
          <w:sz w:val="24"/>
        </w:rPr>
        <w:t>公告”第四条。</w:t>
      </w:r>
    </w:p>
    <w:p w:rsidR="007B2D0B" w:rsidRDefault="00BA49AA">
      <w:pPr>
        <w:spacing w:line="360" w:lineRule="auto"/>
        <w:ind w:firstLineChars="200" w:firstLine="482"/>
        <w:rPr>
          <w:rFonts w:ascii="宋体" w:hAnsi="宋体"/>
          <w:b/>
          <w:sz w:val="24"/>
        </w:rPr>
      </w:pPr>
      <w:r>
        <w:rPr>
          <w:rFonts w:ascii="宋体" w:hAnsi="宋体"/>
          <w:b/>
          <w:sz w:val="24"/>
        </w:rPr>
        <w:t>4.定义</w:t>
      </w:r>
    </w:p>
    <w:p w:rsidR="007B2D0B" w:rsidRDefault="00BA49AA">
      <w:pPr>
        <w:spacing w:line="360" w:lineRule="auto"/>
        <w:ind w:firstLineChars="200" w:firstLine="480"/>
        <w:rPr>
          <w:rFonts w:ascii="宋体" w:hAnsi="宋体"/>
          <w:sz w:val="24"/>
        </w:rPr>
      </w:pPr>
      <w:r>
        <w:rPr>
          <w:rFonts w:ascii="宋体" w:hAnsi="宋体"/>
          <w:sz w:val="24"/>
        </w:rPr>
        <w:t>4.1货物</w:t>
      </w:r>
    </w:p>
    <w:p w:rsidR="007B2D0B" w:rsidRDefault="00BA49AA">
      <w:pPr>
        <w:spacing w:line="360" w:lineRule="auto"/>
        <w:ind w:firstLineChars="200" w:firstLine="480"/>
        <w:rPr>
          <w:rFonts w:ascii="宋体" w:hAnsi="宋体"/>
          <w:sz w:val="24"/>
        </w:rPr>
      </w:pPr>
      <w:r>
        <w:rPr>
          <w:rFonts w:ascii="宋体" w:hAnsi="宋体"/>
          <w:sz w:val="24"/>
        </w:rPr>
        <w:t>系指供方按</w:t>
      </w:r>
      <w:r>
        <w:rPr>
          <w:rFonts w:ascii="宋体" w:hAnsi="宋体" w:hint="eastAsia"/>
          <w:sz w:val="24"/>
        </w:rPr>
        <w:t>交易文件</w:t>
      </w:r>
      <w:r>
        <w:rPr>
          <w:rFonts w:ascii="宋体" w:hAnsi="宋体"/>
          <w:sz w:val="24"/>
        </w:rPr>
        <w:t>规定，须向交易发起人提供的一切设备、备品备件、工具、手册及其它有关技术资料和材料。</w:t>
      </w:r>
    </w:p>
    <w:p w:rsidR="007B2D0B" w:rsidRDefault="00BA49AA">
      <w:pPr>
        <w:spacing w:line="360" w:lineRule="auto"/>
        <w:ind w:firstLineChars="200" w:firstLine="480"/>
        <w:rPr>
          <w:rFonts w:ascii="宋体" w:hAnsi="宋体"/>
          <w:sz w:val="24"/>
        </w:rPr>
      </w:pPr>
      <w:r>
        <w:rPr>
          <w:rFonts w:ascii="宋体" w:hAnsi="宋体"/>
          <w:sz w:val="24"/>
        </w:rPr>
        <w:t>4.2服务</w:t>
      </w:r>
    </w:p>
    <w:p w:rsidR="007B2D0B" w:rsidRDefault="00BA49AA">
      <w:pPr>
        <w:spacing w:line="360" w:lineRule="auto"/>
        <w:ind w:firstLineChars="200" w:firstLine="480"/>
        <w:rPr>
          <w:rFonts w:ascii="宋体" w:hAnsi="宋体"/>
          <w:sz w:val="24"/>
        </w:rPr>
      </w:pPr>
      <w:r>
        <w:rPr>
          <w:rFonts w:ascii="宋体" w:hAnsi="宋体"/>
          <w:sz w:val="24"/>
        </w:rPr>
        <w:t>系指合同规定供应商须承担的运输、装卸、仓储、安装、调试、验收、技术支持、校准、培训、技术指导等类似义务及交付使用后，质保期内应履行的售后服务等义务。</w:t>
      </w:r>
    </w:p>
    <w:p w:rsidR="007B2D0B" w:rsidRDefault="00BA49AA">
      <w:pPr>
        <w:spacing w:line="360" w:lineRule="auto"/>
        <w:ind w:firstLineChars="200" w:firstLine="482"/>
        <w:rPr>
          <w:rFonts w:ascii="宋体" w:hAnsi="宋体"/>
          <w:b/>
          <w:sz w:val="24"/>
        </w:rPr>
      </w:pPr>
      <w:r>
        <w:rPr>
          <w:rFonts w:ascii="宋体" w:hAnsi="宋体"/>
          <w:b/>
          <w:sz w:val="24"/>
        </w:rPr>
        <w:t>5.响应费用</w:t>
      </w:r>
      <w:bookmarkEnd w:id="16"/>
    </w:p>
    <w:bookmarkEnd w:id="17"/>
    <w:p w:rsidR="007B2D0B" w:rsidRDefault="00BA49AA">
      <w:pPr>
        <w:spacing w:line="360" w:lineRule="auto"/>
        <w:ind w:firstLineChars="200" w:firstLine="480"/>
        <w:rPr>
          <w:rFonts w:ascii="宋体" w:hAnsi="宋体"/>
          <w:sz w:val="24"/>
        </w:rPr>
      </w:pPr>
      <w:r>
        <w:rPr>
          <w:rFonts w:ascii="宋体" w:hAnsi="宋体"/>
          <w:sz w:val="24"/>
        </w:rPr>
        <w:t>供应商需自行承担涉及响应的一切费用。</w:t>
      </w:r>
    </w:p>
    <w:p w:rsidR="007B2D0B" w:rsidRDefault="00BA49AA">
      <w:pPr>
        <w:spacing w:line="360" w:lineRule="auto"/>
        <w:jc w:val="center"/>
        <w:rPr>
          <w:rFonts w:ascii="宋体" w:hAnsi="宋体"/>
          <w:b/>
          <w:sz w:val="24"/>
        </w:rPr>
      </w:pPr>
      <w:bookmarkStart w:id="18" w:name="_Hlt68072990"/>
      <w:bookmarkStart w:id="19" w:name="_Hlt75236290"/>
      <w:bookmarkStart w:id="20" w:name="_Hlt68057669"/>
      <w:bookmarkStart w:id="21" w:name="_Hlt74707468"/>
      <w:bookmarkStart w:id="22" w:name="_Hlt74729768"/>
      <w:bookmarkStart w:id="23" w:name="_Toc91899879"/>
      <w:bookmarkEnd w:id="18"/>
      <w:bookmarkEnd w:id="19"/>
      <w:bookmarkEnd w:id="20"/>
      <w:bookmarkEnd w:id="21"/>
      <w:bookmarkEnd w:id="22"/>
      <w:r>
        <w:rPr>
          <w:rFonts w:ascii="宋体" w:hAnsi="宋体"/>
          <w:b/>
          <w:sz w:val="24"/>
        </w:rPr>
        <w:t>二、</w:t>
      </w:r>
      <w:bookmarkEnd w:id="23"/>
      <w:r>
        <w:rPr>
          <w:rFonts w:ascii="宋体" w:hAnsi="宋体" w:hint="eastAsia"/>
          <w:b/>
          <w:sz w:val="24"/>
        </w:rPr>
        <w:t>交易文件</w:t>
      </w:r>
    </w:p>
    <w:p w:rsidR="007B2D0B" w:rsidRDefault="00BA49AA">
      <w:pPr>
        <w:spacing w:line="360" w:lineRule="auto"/>
        <w:ind w:firstLineChars="200" w:firstLine="482"/>
        <w:rPr>
          <w:rFonts w:ascii="宋体" w:hAnsi="宋体"/>
          <w:b/>
          <w:sz w:val="24"/>
        </w:rPr>
      </w:pPr>
      <w:bookmarkStart w:id="24" w:name="_Toc91899880"/>
      <w:bookmarkStart w:id="25" w:name="_Hlt74730307"/>
      <w:r>
        <w:rPr>
          <w:rFonts w:ascii="宋体" w:hAnsi="宋体"/>
          <w:b/>
          <w:sz w:val="24"/>
        </w:rPr>
        <w:t>6.</w:t>
      </w:r>
      <w:r>
        <w:rPr>
          <w:rFonts w:ascii="宋体" w:hAnsi="宋体" w:hint="eastAsia"/>
          <w:b/>
          <w:sz w:val="24"/>
        </w:rPr>
        <w:t>交易文件</w:t>
      </w:r>
      <w:r>
        <w:rPr>
          <w:rFonts w:ascii="宋体" w:hAnsi="宋体"/>
          <w:b/>
          <w:sz w:val="24"/>
        </w:rPr>
        <w:t>的构成</w:t>
      </w:r>
      <w:bookmarkEnd w:id="24"/>
    </w:p>
    <w:bookmarkEnd w:id="25"/>
    <w:p w:rsidR="007B2D0B" w:rsidRDefault="00BA49AA">
      <w:pPr>
        <w:spacing w:line="360" w:lineRule="auto"/>
        <w:ind w:firstLineChars="200" w:firstLine="480"/>
        <w:rPr>
          <w:rFonts w:ascii="宋体" w:hAnsi="宋体"/>
          <w:sz w:val="24"/>
        </w:rPr>
      </w:pPr>
      <w:r>
        <w:rPr>
          <w:rFonts w:ascii="宋体" w:hAnsi="宋体"/>
          <w:sz w:val="24"/>
        </w:rPr>
        <w:t>供应商应认真审阅</w:t>
      </w:r>
      <w:r>
        <w:rPr>
          <w:rFonts w:ascii="宋体" w:hAnsi="宋体" w:hint="eastAsia"/>
          <w:sz w:val="24"/>
        </w:rPr>
        <w:t>交易文件</w:t>
      </w:r>
      <w:r>
        <w:rPr>
          <w:rFonts w:ascii="宋体" w:hAnsi="宋体"/>
          <w:sz w:val="24"/>
        </w:rPr>
        <w:t>中所有的内容，包括</w:t>
      </w:r>
      <w:r>
        <w:rPr>
          <w:rFonts w:ascii="宋体" w:hAnsi="宋体" w:hint="eastAsia"/>
          <w:sz w:val="24"/>
        </w:rPr>
        <w:t>交易</w:t>
      </w:r>
      <w:r>
        <w:rPr>
          <w:rFonts w:ascii="宋体" w:hAnsi="宋体"/>
          <w:sz w:val="24"/>
        </w:rPr>
        <w:t>公告、供应商须知、交易需求、</w:t>
      </w:r>
      <w:r>
        <w:rPr>
          <w:rFonts w:ascii="宋体" w:hAnsi="宋体"/>
          <w:sz w:val="24"/>
        </w:rPr>
        <w:lastRenderedPageBreak/>
        <w:t>响应文件格式及其附件、合同等。如果供应商编制的响应文件实质上不响应</w:t>
      </w:r>
      <w:r>
        <w:rPr>
          <w:rFonts w:ascii="宋体" w:hAnsi="宋体" w:hint="eastAsia"/>
          <w:sz w:val="24"/>
        </w:rPr>
        <w:t>交易文件</w:t>
      </w:r>
      <w:r>
        <w:rPr>
          <w:rFonts w:ascii="宋体" w:hAnsi="宋体"/>
          <w:sz w:val="24"/>
        </w:rPr>
        <w:t>的要求，其响应将被认定为</w:t>
      </w:r>
      <w:r>
        <w:rPr>
          <w:rFonts w:ascii="宋体" w:hAnsi="宋体"/>
          <w:sz w:val="24"/>
          <w:u w:val="dotted"/>
        </w:rPr>
        <w:t>无效响应</w:t>
      </w:r>
      <w:r>
        <w:rPr>
          <w:rFonts w:ascii="宋体" w:hAnsi="宋体"/>
          <w:sz w:val="24"/>
        </w:rPr>
        <w:t>。</w:t>
      </w:r>
    </w:p>
    <w:p w:rsidR="007B2D0B" w:rsidRDefault="00BA49AA">
      <w:pPr>
        <w:spacing w:line="360" w:lineRule="auto"/>
        <w:ind w:firstLineChars="200" w:firstLine="482"/>
        <w:rPr>
          <w:rFonts w:ascii="宋体" w:hAnsi="宋体"/>
          <w:b/>
          <w:sz w:val="24"/>
        </w:rPr>
      </w:pPr>
      <w:r>
        <w:rPr>
          <w:rFonts w:ascii="宋体" w:hAnsi="宋体"/>
          <w:b/>
          <w:sz w:val="24"/>
        </w:rPr>
        <w:t>7.</w:t>
      </w:r>
      <w:r>
        <w:rPr>
          <w:rFonts w:ascii="宋体" w:hAnsi="宋体" w:hint="eastAsia"/>
          <w:b/>
          <w:sz w:val="24"/>
        </w:rPr>
        <w:t>交易文件</w:t>
      </w:r>
      <w:r>
        <w:rPr>
          <w:rFonts w:ascii="宋体" w:hAnsi="宋体"/>
          <w:b/>
          <w:sz w:val="24"/>
        </w:rPr>
        <w:t>的解释</w:t>
      </w:r>
    </w:p>
    <w:p w:rsidR="007B2D0B" w:rsidRDefault="00BA49AA">
      <w:pPr>
        <w:spacing w:line="360" w:lineRule="auto"/>
        <w:ind w:firstLineChars="200" w:firstLine="480"/>
        <w:rPr>
          <w:rFonts w:ascii="宋体" w:hAnsi="宋体"/>
          <w:sz w:val="24"/>
        </w:rPr>
      </w:pPr>
      <w:r>
        <w:rPr>
          <w:rFonts w:ascii="宋体" w:hAnsi="宋体"/>
          <w:sz w:val="24"/>
        </w:rPr>
        <w:t>7.1已获取</w:t>
      </w:r>
      <w:r>
        <w:rPr>
          <w:rFonts w:ascii="宋体" w:hAnsi="宋体" w:hint="eastAsia"/>
          <w:sz w:val="24"/>
        </w:rPr>
        <w:t>交易文件</w:t>
      </w:r>
      <w:r>
        <w:rPr>
          <w:rFonts w:ascii="宋体" w:hAnsi="宋体"/>
          <w:sz w:val="24"/>
        </w:rPr>
        <w:t>的潜在供应商，若有问题需要询问，应以书面形式送达代理机构或</w:t>
      </w:r>
      <w:r>
        <w:rPr>
          <w:rFonts w:ascii="宋体" w:hAnsi="宋体" w:hint="eastAsia"/>
          <w:sz w:val="24"/>
        </w:rPr>
        <w:t>交易发起人</w:t>
      </w:r>
      <w:r>
        <w:rPr>
          <w:rFonts w:ascii="宋体" w:hAnsi="宋体"/>
          <w:sz w:val="24"/>
        </w:rPr>
        <w:t>。</w:t>
      </w:r>
      <w:r>
        <w:rPr>
          <w:rFonts w:ascii="宋体" w:hAnsi="宋体" w:hint="eastAsia"/>
          <w:sz w:val="24"/>
        </w:rPr>
        <w:t>交易发起人</w:t>
      </w:r>
      <w:r>
        <w:rPr>
          <w:rFonts w:ascii="宋体" w:hAnsi="宋体"/>
          <w:sz w:val="24"/>
        </w:rPr>
        <w:t>与代理机构经研究，将以书面形式对有关问题进行解答，同时传真到所有参与交易的单位。</w:t>
      </w:r>
    </w:p>
    <w:p w:rsidR="007B2D0B" w:rsidRDefault="00BA49AA">
      <w:pPr>
        <w:spacing w:line="360" w:lineRule="auto"/>
        <w:ind w:firstLineChars="200" w:firstLine="480"/>
        <w:rPr>
          <w:rFonts w:ascii="宋体" w:hAnsi="宋体"/>
          <w:sz w:val="24"/>
        </w:rPr>
      </w:pPr>
      <w:r>
        <w:rPr>
          <w:rFonts w:ascii="宋体" w:hAnsi="宋体"/>
          <w:sz w:val="24"/>
        </w:rPr>
        <w:t>7.2不论代理机构向供应商发送的资料文件，还是对供应商提出的问题，均采用书面形式，口头答复一律无效。</w:t>
      </w:r>
    </w:p>
    <w:p w:rsidR="007B2D0B" w:rsidRDefault="00BA49AA">
      <w:pPr>
        <w:spacing w:line="360" w:lineRule="auto"/>
        <w:ind w:firstLineChars="200" w:firstLine="480"/>
        <w:rPr>
          <w:rFonts w:ascii="宋体" w:hAnsi="宋体"/>
          <w:sz w:val="24"/>
        </w:rPr>
      </w:pPr>
      <w:r>
        <w:rPr>
          <w:rFonts w:ascii="宋体" w:hAnsi="宋体"/>
          <w:sz w:val="24"/>
        </w:rPr>
        <w:t>7.3代理机构视项目的具体情况，组织全部潜在的供应商进行现场考察或召开答疑会的，时间另行通知。</w:t>
      </w:r>
    </w:p>
    <w:p w:rsidR="007B2D0B" w:rsidRDefault="00BA49AA">
      <w:pPr>
        <w:spacing w:line="360" w:lineRule="auto"/>
        <w:ind w:firstLineChars="147" w:firstLine="354"/>
        <w:rPr>
          <w:rFonts w:ascii="宋体" w:hAnsi="宋体"/>
          <w:b/>
          <w:sz w:val="24"/>
        </w:rPr>
      </w:pPr>
      <w:r>
        <w:rPr>
          <w:rFonts w:ascii="宋体" w:hAnsi="宋体"/>
          <w:b/>
          <w:sz w:val="24"/>
        </w:rPr>
        <w:t xml:space="preserve"> 8.</w:t>
      </w:r>
      <w:r>
        <w:rPr>
          <w:rFonts w:ascii="宋体" w:hAnsi="宋体" w:hint="eastAsia"/>
          <w:b/>
          <w:sz w:val="24"/>
        </w:rPr>
        <w:t>交易文件</w:t>
      </w:r>
      <w:r>
        <w:rPr>
          <w:rFonts w:ascii="宋体" w:hAnsi="宋体"/>
          <w:b/>
          <w:sz w:val="24"/>
        </w:rPr>
        <w:t>的修改</w:t>
      </w:r>
    </w:p>
    <w:p w:rsidR="007B2D0B" w:rsidRDefault="00BA49AA">
      <w:pPr>
        <w:spacing w:line="360" w:lineRule="auto"/>
        <w:ind w:firstLineChars="150" w:firstLine="360"/>
        <w:rPr>
          <w:rFonts w:ascii="宋体" w:hAnsi="宋体"/>
          <w:sz w:val="24"/>
        </w:rPr>
      </w:pPr>
      <w:r>
        <w:rPr>
          <w:rFonts w:ascii="宋体" w:hAnsi="宋体"/>
          <w:sz w:val="24"/>
        </w:rPr>
        <w:t xml:space="preserve"> 8.1从</w:t>
      </w:r>
      <w:r>
        <w:rPr>
          <w:rFonts w:ascii="宋体" w:hAnsi="宋体" w:hint="eastAsia"/>
          <w:sz w:val="24"/>
        </w:rPr>
        <w:t>交易文件</w:t>
      </w:r>
      <w:r>
        <w:rPr>
          <w:rFonts w:ascii="宋体" w:hAnsi="宋体"/>
          <w:sz w:val="24"/>
        </w:rPr>
        <w:t>发出至响应截止三日前，代理机构可能会对已发出的</w:t>
      </w:r>
      <w:r>
        <w:rPr>
          <w:rFonts w:ascii="宋体" w:hAnsi="宋体" w:hint="eastAsia"/>
          <w:sz w:val="24"/>
        </w:rPr>
        <w:t>交易文件</w:t>
      </w:r>
      <w:r>
        <w:rPr>
          <w:rFonts w:ascii="宋体" w:hAnsi="宋体"/>
          <w:sz w:val="24"/>
        </w:rPr>
        <w:t>进行澄清、答复、修改或补充，该内容为</w:t>
      </w:r>
      <w:r>
        <w:rPr>
          <w:rFonts w:ascii="宋体" w:hAnsi="宋体" w:hint="eastAsia"/>
          <w:sz w:val="24"/>
        </w:rPr>
        <w:t>交易文件</w:t>
      </w:r>
      <w:r>
        <w:rPr>
          <w:rFonts w:ascii="宋体" w:hAnsi="宋体"/>
          <w:sz w:val="24"/>
        </w:rPr>
        <w:t>的组成部分。代理机构将在网上发布，并同时传真给所有获得</w:t>
      </w:r>
      <w:r>
        <w:rPr>
          <w:rFonts w:ascii="宋体" w:hAnsi="宋体" w:hint="eastAsia"/>
          <w:sz w:val="24"/>
        </w:rPr>
        <w:t>交易文件</w:t>
      </w:r>
      <w:r>
        <w:rPr>
          <w:rFonts w:ascii="宋体" w:hAnsi="宋体"/>
          <w:sz w:val="24"/>
        </w:rPr>
        <w:t>的供应商。除书面形式以外的其他澄清、答复、修改或补充内容均无效。网上内容与</w:t>
      </w:r>
      <w:proofErr w:type="gramStart"/>
      <w:r>
        <w:rPr>
          <w:rFonts w:ascii="宋体" w:hAnsi="宋体"/>
          <w:sz w:val="24"/>
        </w:rPr>
        <w:t>书面不</w:t>
      </w:r>
      <w:proofErr w:type="gramEnd"/>
      <w:r>
        <w:rPr>
          <w:rFonts w:ascii="宋体" w:hAnsi="宋体"/>
          <w:sz w:val="24"/>
        </w:rPr>
        <w:t>一致时，以书面为准。</w:t>
      </w:r>
    </w:p>
    <w:p w:rsidR="007B2D0B" w:rsidRDefault="00BA49AA">
      <w:pPr>
        <w:spacing w:line="360" w:lineRule="auto"/>
        <w:ind w:firstLineChars="200" w:firstLine="480"/>
        <w:rPr>
          <w:rFonts w:ascii="宋体" w:hAnsi="宋体"/>
          <w:sz w:val="24"/>
        </w:rPr>
      </w:pPr>
      <w:r>
        <w:rPr>
          <w:rFonts w:ascii="宋体" w:hAnsi="宋体"/>
          <w:sz w:val="24"/>
        </w:rPr>
        <w:t>8.2</w:t>
      </w:r>
      <w:r>
        <w:rPr>
          <w:rFonts w:ascii="宋体" w:hAnsi="宋体" w:hint="eastAsia"/>
          <w:sz w:val="24"/>
        </w:rPr>
        <w:t>交易发起人</w:t>
      </w:r>
      <w:r>
        <w:rPr>
          <w:rFonts w:ascii="宋体" w:hAnsi="宋体"/>
          <w:sz w:val="24"/>
        </w:rPr>
        <w:t>非通过代理机构，不得擅自澄清、答复、修改或补充</w:t>
      </w:r>
      <w:r>
        <w:rPr>
          <w:rFonts w:ascii="宋体" w:hAnsi="宋体" w:hint="eastAsia"/>
          <w:sz w:val="24"/>
        </w:rPr>
        <w:t>交易文件</w:t>
      </w:r>
      <w:r>
        <w:rPr>
          <w:rFonts w:ascii="宋体" w:hAnsi="宋体"/>
          <w:sz w:val="24"/>
        </w:rPr>
        <w:t>。</w:t>
      </w:r>
    </w:p>
    <w:p w:rsidR="007B2D0B" w:rsidRDefault="00BA49AA">
      <w:pPr>
        <w:spacing w:line="360" w:lineRule="auto"/>
        <w:ind w:firstLineChars="200" w:firstLine="480"/>
        <w:rPr>
          <w:rFonts w:ascii="宋体" w:hAnsi="宋体"/>
          <w:sz w:val="24"/>
        </w:rPr>
      </w:pPr>
      <w:r>
        <w:rPr>
          <w:rFonts w:ascii="宋体" w:hAnsi="宋体"/>
          <w:sz w:val="24"/>
        </w:rPr>
        <w:t>8.3</w:t>
      </w:r>
      <w:r>
        <w:rPr>
          <w:rFonts w:ascii="宋体" w:hAnsi="宋体" w:hint="eastAsia"/>
          <w:sz w:val="24"/>
        </w:rPr>
        <w:t>交易发起人</w:t>
      </w:r>
      <w:r>
        <w:rPr>
          <w:rFonts w:ascii="宋体" w:hAnsi="宋体"/>
          <w:sz w:val="24"/>
        </w:rPr>
        <w:t>可以视交易具体情况，延长响应截止时间和</w:t>
      </w:r>
      <w:r>
        <w:rPr>
          <w:rFonts w:ascii="宋体" w:hAnsi="宋体" w:hint="eastAsia"/>
          <w:sz w:val="24"/>
        </w:rPr>
        <w:t>交易</w:t>
      </w:r>
      <w:r>
        <w:rPr>
          <w:rFonts w:ascii="宋体" w:hAnsi="宋体"/>
          <w:sz w:val="24"/>
        </w:rPr>
        <w:t>时间，并在</w:t>
      </w:r>
      <w:r>
        <w:rPr>
          <w:rFonts w:ascii="宋体" w:hAnsi="宋体" w:hint="eastAsia"/>
          <w:sz w:val="24"/>
        </w:rPr>
        <w:t>交易文件</w:t>
      </w:r>
      <w:r>
        <w:rPr>
          <w:rFonts w:ascii="宋体" w:hAnsi="宋体"/>
          <w:sz w:val="24"/>
        </w:rPr>
        <w:t>要求提交响应文件的截止时间前，将变更时间书面通知所有</w:t>
      </w:r>
      <w:r>
        <w:rPr>
          <w:rFonts w:ascii="宋体" w:hAnsi="宋体" w:hint="eastAsia"/>
          <w:sz w:val="24"/>
        </w:rPr>
        <w:t>交易文件</w:t>
      </w:r>
      <w:r>
        <w:rPr>
          <w:rFonts w:ascii="宋体" w:hAnsi="宋体"/>
          <w:sz w:val="24"/>
        </w:rPr>
        <w:t>收受人，并在网上发布更正公告。</w:t>
      </w:r>
    </w:p>
    <w:p w:rsidR="007B2D0B" w:rsidRDefault="00BA49AA">
      <w:pPr>
        <w:spacing w:line="360" w:lineRule="auto"/>
        <w:ind w:firstLineChars="200" w:firstLine="482"/>
        <w:rPr>
          <w:rFonts w:ascii="宋体" w:hAnsi="宋体"/>
          <w:b/>
          <w:sz w:val="24"/>
        </w:rPr>
      </w:pPr>
      <w:r>
        <w:rPr>
          <w:rFonts w:ascii="宋体" w:hAnsi="宋体"/>
          <w:b/>
          <w:sz w:val="24"/>
        </w:rPr>
        <w:t>9.响应报价及供货</w:t>
      </w:r>
    </w:p>
    <w:p w:rsidR="007B2D0B" w:rsidRDefault="00BA49AA">
      <w:pPr>
        <w:spacing w:line="360" w:lineRule="auto"/>
        <w:ind w:firstLineChars="200" w:firstLine="480"/>
        <w:rPr>
          <w:rFonts w:ascii="宋体" w:hAnsi="宋体" w:cs="宋体"/>
          <w:sz w:val="24"/>
        </w:rPr>
      </w:pPr>
      <w:r>
        <w:rPr>
          <w:rFonts w:ascii="宋体" w:hAnsi="宋体" w:cs="宋体" w:hint="eastAsia"/>
          <w:sz w:val="24"/>
        </w:rPr>
        <w:t>9.1响应报价</w:t>
      </w:r>
    </w:p>
    <w:p w:rsidR="007B2D0B" w:rsidRDefault="00BA49AA">
      <w:pPr>
        <w:spacing w:line="360" w:lineRule="auto"/>
        <w:ind w:firstLineChars="200" w:firstLine="480"/>
        <w:rPr>
          <w:rFonts w:ascii="宋体" w:hAnsi="宋体" w:cs="宋体"/>
          <w:sz w:val="24"/>
        </w:rPr>
      </w:pPr>
      <w:r>
        <w:rPr>
          <w:rFonts w:ascii="宋体" w:hAnsi="宋体" w:cs="宋体" w:hint="eastAsia"/>
          <w:sz w:val="24"/>
        </w:rPr>
        <w:t>供应商的报价是供应商响应项目要求的全部工作内容的价格体现，包括供应商完成本项目所需的一切费用。响应报价应是唯一的,任何有选择或有条件的报价将不予接受。</w:t>
      </w:r>
    </w:p>
    <w:p w:rsidR="007B2D0B" w:rsidRDefault="00BA49AA">
      <w:pPr>
        <w:spacing w:line="360" w:lineRule="auto"/>
        <w:ind w:firstLineChars="200" w:firstLine="480"/>
        <w:rPr>
          <w:rFonts w:ascii="宋体" w:hAnsi="宋体" w:cs="宋体"/>
          <w:sz w:val="24"/>
        </w:rPr>
      </w:pPr>
      <w:r>
        <w:rPr>
          <w:rFonts w:ascii="宋体" w:hAnsi="宋体" w:cs="宋体" w:hint="eastAsia"/>
          <w:sz w:val="24"/>
        </w:rPr>
        <w:t>9.2其它费用处理</w:t>
      </w:r>
    </w:p>
    <w:p w:rsidR="007B2D0B" w:rsidRDefault="00BA49AA">
      <w:pPr>
        <w:spacing w:line="360" w:lineRule="auto"/>
        <w:ind w:firstLineChars="200" w:firstLine="480"/>
        <w:rPr>
          <w:rFonts w:ascii="宋体" w:hAnsi="宋体" w:cs="宋体"/>
          <w:sz w:val="24"/>
        </w:rPr>
      </w:pPr>
      <w:r>
        <w:rPr>
          <w:rFonts w:ascii="宋体" w:hAnsi="宋体" w:cs="宋体" w:hint="eastAsia"/>
          <w:sz w:val="24"/>
        </w:rPr>
        <w:t>9.2.1交易文件未列明，而供应商认为必需的费用也需列入报价。</w:t>
      </w:r>
    </w:p>
    <w:p w:rsidR="007B2D0B" w:rsidRDefault="00BA49AA">
      <w:pPr>
        <w:spacing w:line="360" w:lineRule="auto"/>
        <w:ind w:firstLineChars="200" w:firstLine="480"/>
        <w:rPr>
          <w:rFonts w:ascii="宋体" w:hAnsi="宋体" w:cs="宋体"/>
          <w:sz w:val="24"/>
        </w:rPr>
      </w:pPr>
      <w:r>
        <w:rPr>
          <w:rFonts w:ascii="宋体" w:hAnsi="宋体" w:cs="宋体" w:hint="eastAsia"/>
          <w:sz w:val="24"/>
        </w:rPr>
        <w:t>9.3响应货币</w:t>
      </w:r>
    </w:p>
    <w:p w:rsidR="007B2D0B" w:rsidRDefault="00BA49AA">
      <w:pPr>
        <w:spacing w:line="360" w:lineRule="auto"/>
        <w:ind w:firstLineChars="200" w:firstLine="480"/>
        <w:rPr>
          <w:rFonts w:ascii="宋体" w:hAnsi="宋体"/>
          <w:sz w:val="24"/>
        </w:rPr>
      </w:pPr>
      <w:r>
        <w:rPr>
          <w:rFonts w:ascii="宋体" w:hAnsi="宋体"/>
          <w:sz w:val="24"/>
        </w:rPr>
        <w:t>响应文件中的单价和总价全部采用人民币报价。</w:t>
      </w:r>
    </w:p>
    <w:p w:rsidR="007B2D0B" w:rsidRDefault="00BA49AA">
      <w:pPr>
        <w:spacing w:line="360" w:lineRule="auto"/>
        <w:ind w:firstLineChars="200" w:firstLine="480"/>
        <w:rPr>
          <w:rFonts w:ascii="宋体" w:hAnsi="宋体"/>
          <w:sz w:val="24"/>
        </w:rPr>
      </w:pPr>
      <w:r>
        <w:rPr>
          <w:rFonts w:ascii="宋体" w:hAnsi="宋体"/>
          <w:sz w:val="24"/>
        </w:rPr>
        <w:t>9.4签订合同后，供应</w:t>
      </w:r>
      <w:proofErr w:type="gramStart"/>
      <w:r>
        <w:rPr>
          <w:rFonts w:ascii="宋体" w:hAnsi="宋体"/>
          <w:sz w:val="24"/>
        </w:rPr>
        <w:t>商按照</w:t>
      </w:r>
      <w:proofErr w:type="gramEnd"/>
      <w:r>
        <w:rPr>
          <w:rFonts w:ascii="宋体" w:hAnsi="宋体"/>
          <w:sz w:val="24"/>
        </w:rPr>
        <w:t>其与</w:t>
      </w:r>
      <w:r>
        <w:rPr>
          <w:rFonts w:ascii="宋体" w:hAnsi="宋体" w:hint="eastAsia"/>
          <w:sz w:val="24"/>
        </w:rPr>
        <w:t>交易发起人</w:t>
      </w:r>
      <w:r>
        <w:rPr>
          <w:rFonts w:ascii="宋体" w:hAnsi="宋体"/>
          <w:sz w:val="24"/>
        </w:rPr>
        <w:t>的事先约定将所供货物运至规定地点。</w:t>
      </w:r>
    </w:p>
    <w:p w:rsidR="007B2D0B" w:rsidRDefault="00BA49AA">
      <w:pPr>
        <w:spacing w:line="360" w:lineRule="auto"/>
        <w:ind w:firstLineChars="200" w:firstLine="480"/>
        <w:rPr>
          <w:rFonts w:ascii="宋体" w:hAnsi="宋体"/>
          <w:sz w:val="24"/>
        </w:rPr>
      </w:pPr>
      <w:r>
        <w:rPr>
          <w:rFonts w:ascii="宋体" w:hAnsi="宋体"/>
          <w:sz w:val="24"/>
        </w:rPr>
        <w:t>9.5供应商应明确供货期。供货期是指合同生效后，成交供应商将所供货物按合同清单所列的品种、数量等，运至合同规定地点，安装、运行、验收合格后交付使用的期限。</w:t>
      </w:r>
    </w:p>
    <w:p w:rsidR="007B2D0B" w:rsidRDefault="00BA49AA">
      <w:pPr>
        <w:spacing w:line="360" w:lineRule="auto"/>
        <w:jc w:val="center"/>
        <w:rPr>
          <w:rFonts w:ascii="宋体" w:hAnsi="宋体"/>
          <w:b/>
          <w:sz w:val="24"/>
        </w:rPr>
      </w:pPr>
      <w:bookmarkStart w:id="26" w:name="_Hlt75236011"/>
      <w:bookmarkStart w:id="27" w:name="_Toc91899884"/>
      <w:bookmarkEnd w:id="26"/>
      <w:r>
        <w:rPr>
          <w:rFonts w:ascii="宋体" w:hAnsi="宋体"/>
          <w:b/>
          <w:sz w:val="24"/>
        </w:rPr>
        <w:lastRenderedPageBreak/>
        <w:t>三、响应文件的编制</w:t>
      </w:r>
      <w:bookmarkEnd w:id="27"/>
    </w:p>
    <w:p w:rsidR="007B2D0B" w:rsidRDefault="00BA49AA">
      <w:pPr>
        <w:spacing w:line="360" w:lineRule="auto"/>
        <w:ind w:firstLineChars="200" w:firstLine="482"/>
        <w:rPr>
          <w:rFonts w:ascii="宋体" w:hAnsi="宋体"/>
          <w:b/>
          <w:sz w:val="24"/>
        </w:rPr>
      </w:pPr>
      <w:r>
        <w:rPr>
          <w:rFonts w:ascii="宋体" w:hAnsi="宋体"/>
          <w:b/>
          <w:sz w:val="24"/>
        </w:rPr>
        <w:t>10.响应文件的语言</w:t>
      </w:r>
    </w:p>
    <w:p w:rsidR="007B2D0B" w:rsidRDefault="00BA49AA">
      <w:pPr>
        <w:spacing w:line="360" w:lineRule="auto"/>
        <w:ind w:firstLineChars="200" w:firstLine="480"/>
        <w:rPr>
          <w:rFonts w:ascii="宋体" w:hAnsi="宋体"/>
          <w:sz w:val="24"/>
        </w:rPr>
      </w:pPr>
      <w:r>
        <w:rPr>
          <w:rFonts w:ascii="宋体" w:hAnsi="宋体"/>
          <w:sz w:val="24"/>
        </w:rPr>
        <w:t>响应文件及供应商与交易有关的来往通知、函件和文件均应使用中文。响应文件中如附有外文资料，必须逐一对应翻译成中文并加盖供应商公章后附在相关外文资料后面，否则外文资料不予认可。翻译的中文资料与外文资料不符的，以中文文本为准。翻译严重错误的，将视同提供虚假资料。</w:t>
      </w:r>
    </w:p>
    <w:p w:rsidR="007B2D0B" w:rsidRDefault="00BA49AA">
      <w:pPr>
        <w:spacing w:line="360" w:lineRule="auto"/>
        <w:ind w:firstLineChars="200" w:firstLine="482"/>
        <w:rPr>
          <w:rFonts w:ascii="宋体" w:hAnsi="宋体"/>
          <w:sz w:val="24"/>
        </w:rPr>
      </w:pPr>
      <w:r>
        <w:rPr>
          <w:rFonts w:ascii="宋体" w:hAnsi="宋体"/>
          <w:b/>
          <w:sz w:val="24"/>
        </w:rPr>
        <w:t>11.响应文件的组成</w:t>
      </w:r>
      <w:r>
        <w:rPr>
          <w:rFonts w:ascii="宋体" w:hAnsi="宋体"/>
          <w:b/>
          <w:bCs/>
          <w:sz w:val="24"/>
        </w:rPr>
        <w:t>（加“★”的资料为必须提供）</w:t>
      </w:r>
    </w:p>
    <w:p w:rsidR="007B2D0B" w:rsidRDefault="00BA49AA">
      <w:pPr>
        <w:spacing w:line="360" w:lineRule="auto"/>
        <w:ind w:firstLineChars="200" w:firstLine="480"/>
        <w:rPr>
          <w:rFonts w:ascii="宋体" w:hAnsi="宋体"/>
          <w:sz w:val="24"/>
        </w:rPr>
      </w:pPr>
      <w:r>
        <w:rPr>
          <w:rFonts w:ascii="宋体" w:hAnsi="宋体"/>
          <w:sz w:val="24"/>
        </w:rPr>
        <w:t>供应商的响应文件应包括报价文件、商务文件、技术文件。</w:t>
      </w:r>
    </w:p>
    <w:p w:rsidR="007B2D0B" w:rsidRDefault="00BA49AA">
      <w:pPr>
        <w:spacing w:line="360" w:lineRule="auto"/>
        <w:ind w:firstLineChars="200" w:firstLine="480"/>
        <w:rPr>
          <w:rFonts w:ascii="宋体" w:hAnsi="宋体"/>
          <w:sz w:val="24"/>
        </w:rPr>
      </w:pPr>
      <w:r>
        <w:rPr>
          <w:rFonts w:ascii="宋体" w:hAnsi="宋体"/>
          <w:sz w:val="24"/>
        </w:rPr>
        <w:t>11.1供应商的报价文件应单独密封，内容应当包含：</w:t>
      </w:r>
    </w:p>
    <w:p w:rsidR="007B2D0B" w:rsidRDefault="00BA49AA">
      <w:pPr>
        <w:spacing w:line="360" w:lineRule="auto"/>
        <w:ind w:firstLineChars="91" w:firstLine="219"/>
        <w:rPr>
          <w:rFonts w:ascii="宋体" w:hAnsi="宋体"/>
          <w:b/>
          <w:sz w:val="24"/>
        </w:rPr>
      </w:pPr>
      <w:r>
        <w:rPr>
          <w:rFonts w:ascii="宋体" w:hAnsi="宋体"/>
          <w:b/>
          <w:sz w:val="24"/>
        </w:rPr>
        <w:t>★(1) 响应函；</w:t>
      </w:r>
    </w:p>
    <w:p w:rsidR="007B2D0B" w:rsidRDefault="00BA49AA">
      <w:pPr>
        <w:spacing w:line="360" w:lineRule="auto"/>
        <w:ind w:firstLineChars="91" w:firstLine="219"/>
        <w:rPr>
          <w:rFonts w:ascii="宋体" w:hAnsi="宋体"/>
          <w:b/>
          <w:sz w:val="24"/>
        </w:rPr>
      </w:pPr>
      <w:r>
        <w:rPr>
          <w:rFonts w:ascii="宋体" w:hAnsi="宋体"/>
          <w:b/>
          <w:sz w:val="24"/>
        </w:rPr>
        <w:t>★(2) 响应报价明细表；</w:t>
      </w:r>
    </w:p>
    <w:p w:rsidR="007B2D0B" w:rsidRDefault="00BA49AA">
      <w:pPr>
        <w:spacing w:line="360" w:lineRule="auto"/>
        <w:ind w:firstLineChars="175" w:firstLine="420"/>
        <w:rPr>
          <w:rFonts w:ascii="宋体" w:hAnsi="宋体"/>
          <w:sz w:val="24"/>
        </w:rPr>
      </w:pPr>
      <w:r>
        <w:rPr>
          <w:rFonts w:ascii="宋体" w:hAnsi="宋体"/>
          <w:sz w:val="24"/>
        </w:rPr>
        <w:t>(3)供应商需要说明的其它文件和资料。</w:t>
      </w:r>
    </w:p>
    <w:p w:rsidR="007B2D0B" w:rsidRDefault="00BA49AA">
      <w:pPr>
        <w:spacing w:line="360" w:lineRule="auto"/>
        <w:ind w:firstLineChars="200" w:firstLine="480"/>
        <w:rPr>
          <w:rFonts w:ascii="宋体" w:hAnsi="宋体"/>
          <w:sz w:val="24"/>
        </w:rPr>
      </w:pPr>
      <w:r>
        <w:rPr>
          <w:rFonts w:ascii="宋体" w:hAnsi="宋体"/>
          <w:sz w:val="24"/>
        </w:rPr>
        <w:t>11.2供应商的商务文件应当包含：</w:t>
      </w:r>
    </w:p>
    <w:p w:rsidR="007B2D0B" w:rsidRDefault="00BA49AA">
      <w:pPr>
        <w:spacing w:line="360" w:lineRule="auto"/>
        <w:ind w:firstLineChars="200" w:firstLine="482"/>
        <w:rPr>
          <w:rFonts w:ascii="宋体" w:hAnsi="宋体"/>
          <w:sz w:val="24"/>
        </w:rPr>
      </w:pPr>
      <w:r>
        <w:rPr>
          <w:rFonts w:ascii="宋体" w:hAnsi="宋体"/>
          <w:b/>
          <w:sz w:val="24"/>
        </w:rPr>
        <w:t>★</w:t>
      </w:r>
      <w:r>
        <w:rPr>
          <w:rFonts w:ascii="宋体" w:hAnsi="宋体"/>
          <w:sz w:val="24"/>
        </w:rPr>
        <w:t>(1)根据</w:t>
      </w:r>
      <w:r>
        <w:rPr>
          <w:rFonts w:ascii="宋体" w:hAnsi="宋体" w:hint="eastAsia"/>
          <w:sz w:val="24"/>
        </w:rPr>
        <w:t>交易</w:t>
      </w:r>
      <w:r>
        <w:rPr>
          <w:rFonts w:ascii="宋体" w:hAnsi="宋体"/>
          <w:sz w:val="24"/>
        </w:rPr>
        <w:t>公告要求，证明供应商具备资格所必须提交的资料（包括营业执照副本复印件、有效身份证件复印件、如授权委托的，还须提供有效的授权委托书原件）。</w:t>
      </w:r>
    </w:p>
    <w:p w:rsidR="007B2D0B" w:rsidRDefault="00BA49AA">
      <w:pPr>
        <w:spacing w:line="360" w:lineRule="auto"/>
        <w:ind w:firstLineChars="100" w:firstLine="241"/>
        <w:rPr>
          <w:rFonts w:ascii="宋体" w:hAnsi="宋体"/>
          <w:b/>
          <w:sz w:val="24"/>
        </w:rPr>
      </w:pPr>
      <w:r>
        <w:rPr>
          <w:rFonts w:ascii="宋体" w:hAnsi="宋体"/>
          <w:b/>
          <w:sz w:val="24"/>
        </w:rPr>
        <w:t>★(2)诚信承诺书；</w:t>
      </w:r>
    </w:p>
    <w:p w:rsidR="007B2D0B" w:rsidRDefault="00BA49AA">
      <w:pPr>
        <w:spacing w:line="360" w:lineRule="auto"/>
        <w:ind w:firstLineChars="200" w:firstLine="480"/>
        <w:rPr>
          <w:rFonts w:ascii="宋体" w:hAnsi="宋体"/>
          <w:sz w:val="24"/>
        </w:rPr>
      </w:pPr>
      <w:r>
        <w:rPr>
          <w:rFonts w:ascii="宋体" w:hAnsi="宋体"/>
          <w:sz w:val="24"/>
        </w:rPr>
        <w:t>(3) 供应商基本情况：</w:t>
      </w:r>
      <w:r>
        <w:rPr>
          <w:rFonts w:ascii="宋体" w:hAnsi="宋体"/>
          <w:sz w:val="24"/>
        </w:rPr>
        <w:tab/>
      </w:r>
    </w:p>
    <w:p w:rsidR="007B2D0B" w:rsidRDefault="00BA49AA">
      <w:pPr>
        <w:spacing w:line="360" w:lineRule="auto"/>
        <w:ind w:firstLineChars="200" w:firstLine="480"/>
        <w:rPr>
          <w:rFonts w:ascii="宋体" w:hAnsi="宋体"/>
          <w:sz w:val="24"/>
        </w:rPr>
      </w:pPr>
      <w:r>
        <w:rPr>
          <w:rFonts w:ascii="宋体" w:hAnsi="宋体"/>
          <w:sz w:val="24"/>
        </w:rPr>
        <w:t>供应商基本情况表；提供公告发布截止前一月的资产负债表、利润表；供应商认为有必要提供的诸如企业经营状况、优势、传媒报道、有关荣誉等资料。</w:t>
      </w:r>
    </w:p>
    <w:p w:rsidR="007B2D0B" w:rsidRDefault="00BA49AA">
      <w:pPr>
        <w:spacing w:line="360" w:lineRule="auto"/>
        <w:ind w:firstLineChars="200" w:firstLine="480"/>
        <w:rPr>
          <w:rFonts w:ascii="宋体" w:hAnsi="宋体"/>
          <w:sz w:val="24"/>
        </w:rPr>
      </w:pPr>
      <w:r>
        <w:rPr>
          <w:rFonts w:ascii="宋体" w:hAnsi="宋体"/>
          <w:sz w:val="24"/>
        </w:rPr>
        <w:t>(4)有关供应商资质、资格的其他证明材料：</w:t>
      </w:r>
    </w:p>
    <w:p w:rsidR="007B2D0B" w:rsidRDefault="00BA49AA">
      <w:pPr>
        <w:spacing w:line="360" w:lineRule="auto"/>
        <w:ind w:firstLineChars="200" w:firstLine="480"/>
        <w:rPr>
          <w:rFonts w:ascii="宋体" w:hAnsi="宋体"/>
          <w:sz w:val="24"/>
        </w:rPr>
      </w:pPr>
      <w:r>
        <w:rPr>
          <w:rFonts w:ascii="宋体" w:hAnsi="宋体"/>
          <w:sz w:val="24"/>
        </w:rPr>
        <w:t>供应商银行资信等级证书复印件；荣誉证书复印件或供应商认为需要说明的其他资料。</w:t>
      </w:r>
    </w:p>
    <w:p w:rsidR="007B2D0B" w:rsidRDefault="00BA49AA">
      <w:pPr>
        <w:spacing w:line="360" w:lineRule="auto"/>
        <w:ind w:firstLineChars="200" w:firstLine="480"/>
        <w:rPr>
          <w:rFonts w:ascii="宋体" w:hAnsi="宋体"/>
          <w:sz w:val="24"/>
        </w:rPr>
      </w:pPr>
      <w:r>
        <w:rPr>
          <w:rFonts w:ascii="宋体" w:hAnsi="宋体"/>
          <w:sz w:val="24"/>
        </w:rPr>
        <w:t>(5)项目人员情况：</w:t>
      </w:r>
    </w:p>
    <w:p w:rsidR="007B2D0B" w:rsidRDefault="00BA49AA">
      <w:pPr>
        <w:spacing w:line="360" w:lineRule="auto"/>
        <w:ind w:firstLineChars="200" w:firstLine="480"/>
        <w:rPr>
          <w:rFonts w:ascii="宋体" w:hAnsi="宋体"/>
          <w:sz w:val="24"/>
        </w:rPr>
      </w:pPr>
      <w:r>
        <w:rPr>
          <w:rFonts w:ascii="宋体" w:hAnsi="宋体"/>
          <w:sz w:val="24"/>
        </w:rPr>
        <w:t>a.项目负责人情况：项目负责人的学历、资格、从业经验等资料；</w:t>
      </w:r>
    </w:p>
    <w:p w:rsidR="007B2D0B" w:rsidRDefault="00BA49AA">
      <w:pPr>
        <w:spacing w:line="360" w:lineRule="auto"/>
        <w:ind w:firstLineChars="200" w:firstLine="480"/>
        <w:rPr>
          <w:rFonts w:ascii="宋体" w:hAnsi="宋体"/>
          <w:sz w:val="24"/>
        </w:rPr>
      </w:pPr>
      <w:r>
        <w:rPr>
          <w:rFonts w:ascii="宋体" w:hAnsi="宋体"/>
          <w:sz w:val="24"/>
        </w:rPr>
        <w:t>b.项目组人员情况：供应商认为需要的诸如项目组人员资格证书等其他资料。</w:t>
      </w:r>
    </w:p>
    <w:p w:rsidR="007B2D0B" w:rsidRDefault="00BA49AA">
      <w:pPr>
        <w:spacing w:line="360" w:lineRule="auto"/>
        <w:ind w:firstLineChars="200" w:firstLine="480"/>
        <w:rPr>
          <w:rFonts w:ascii="宋体" w:hAnsi="宋体"/>
          <w:bCs/>
          <w:sz w:val="24"/>
        </w:rPr>
      </w:pPr>
      <w:r>
        <w:rPr>
          <w:rFonts w:ascii="宋体" w:hAnsi="宋体"/>
          <w:bCs/>
          <w:sz w:val="24"/>
        </w:rPr>
        <w:t>(6)商务偏离表。</w:t>
      </w:r>
    </w:p>
    <w:p w:rsidR="007B2D0B" w:rsidRDefault="00BA49AA">
      <w:pPr>
        <w:spacing w:line="360" w:lineRule="auto"/>
        <w:ind w:firstLineChars="200" w:firstLine="480"/>
        <w:rPr>
          <w:rFonts w:ascii="宋体" w:hAnsi="宋体"/>
          <w:sz w:val="24"/>
        </w:rPr>
      </w:pPr>
      <w:r>
        <w:rPr>
          <w:rFonts w:ascii="宋体" w:hAnsi="宋体"/>
          <w:sz w:val="24"/>
        </w:rPr>
        <w:t>(7)各种优惠承诺（优惠条件事项不包括交易项目本身所涉及的事项。供应商不能以“赠送、赠予”等任何名义提供货物和服务以规避</w:t>
      </w:r>
      <w:r>
        <w:rPr>
          <w:rFonts w:ascii="宋体" w:hAnsi="宋体" w:hint="eastAsia"/>
          <w:sz w:val="24"/>
        </w:rPr>
        <w:t>交易文件</w:t>
      </w:r>
      <w:r>
        <w:rPr>
          <w:rFonts w:ascii="宋体" w:hAnsi="宋体"/>
          <w:sz w:val="24"/>
        </w:rPr>
        <w:t>的约束）。</w:t>
      </w:r>
    </w:p>
    <w:p w:rsidR="007B2D0B" w:rsidRDefault="00BA49AA">
      <w:pPr>
        <w:spacing w:line="360" w:lineRule="auto"/>
        <w:ind w:firstLineChars="200" w:firstLine="480"/>
        <w:rPr>
          <w:rFonts w:ascii="宋体" w:hAnsi="宋体"/>
          <w:sz w:val="24"/>
        </w:rPr>
      </w:pPr>
      <w:r>
        <w:rPr>
          <w:rFonts w:ascii="宋体" w:hAnsi="宋体"/>
          <w:sz w:val="24"/>
        </w:rPr>
        <w:t>(8)类似项目业绩：</w:t>
      </w:r>
    </w:p>
    <w:p w:rsidR="007B2D0B" w:rsidRDefault="00BA49AA">
      <w:pPr>
        <w:spacing w:line="360" w:lineRule="auto"/>
        <w:ind w:firstLineChars="200" w:firstLine="480"/>
        <w:rPr>
          <w:rFonts w:ascii="宋体" w:hAnsi="宋体"/>
          <w:sz w:val="24"/>
        </w:rPr>
      </w:pPr>
      <w:r>
        <w:rPr>
          <w:rFonts w:ascii="宋体" w:hAnsi="宋体"/>
          <w:sz w:val="24"/>
        </w:rPr>
        <w:t>类似项目业绩一览表；成功应用实例和类似项目实施成功的经验的证明材料，如合</w:t>
      </w:r>
      <w:r>
        <w:rPr>
          <w:rFonts w:ascii="宋体" w:hAnsi="宋体"/>
          <w:sz w:val="24"/>
        </w:rPr>
        <w:lastRenderedPageBreak/>
        <w:t>同复印件、成交通知书或用户证明等。</w:t>
      </w:r>
    </w:p>
    <w:p w:rsidR="007B2D0B" w:rsidRDefault="00BA49AA">
      <w:pPr>
        <w:spacing w:line="360" w:lineRule="auto"/>
        <w:ind w:firstLineChars="200" w:firstLine="480"/>
        <w:rPr>
          <w:rFonts w:ascii="宋体" w:hAnsi="宋体"/>
          <w:sz w:val="24"/>
        </w:rPr>
      </w:pPr>
      <w:r>
        <w:rPr>
          <w:rFonts w:ascii="宋体" w:hAnsi="宋体"/>
          <w:sz w:val="24"/>
        </w:rPr>
        <w:t>(9)供应商需要说明的其它文件和资料。</w:t>
      </w:r>
    </w:p>
    <w:p w:rsidR="007B2D0B" w:rsidRDefault="00BA49AA">
      <w:pPr>
        <w:spacing w:line="360" w:lineRule="auto"/>
        <w:ind w:firstLineChars="200" w:firstLine="480"/>
        <w:rPr>
          <w:rFonts w:ascii="宋体" w:hAnsi="宋体"/>
          <w:sz w:val="24"/>
        </w:rPr>
      </w:pPr>
      <w:r>
        <w:rPr>
          <w:rFonts w:ascii="宋体" w:hAnsi="宋体"/>
          <w:sz w:val="24"/>
        </w:rPr>
        <w:t>(10)</w:t>
      </w:r>
      <w:r>
        <w:rPr>
          <w:rFonts w:ascii="宋体" w:hAnsi="宋体" w:hint="eastAsia"/>
          <w:sz w:val="24"/>
        </w:rPr>
        <w:t>交易文件</w:t>
      </w:r>
      <w:r>
        <w:rPr>
          <w:rFonts w:ascii="宋体" w:hAnsi="宋体"/>
          <w:sz w:val="24"/>
        </w:rPr>
        <w:t>要求提供的其他资料。</w:t>
      </w:r>
    </w:p>
    <w:p w:rsidR="007B2D0B" w:rsidRDefault="00BA49AA">
      <w:pPr>
        <w:spacing w:line="360" w:lineRule="auto"/>
        <w:ind w:firstLineChars="200" w:firstLine="480"/>
        <w:rPr>
          <w:rFonts w:ascii="宋体" w:hAnsi="宋体"/>
          <w:sz w:val="24"/>
        </w:rPr>
      </w:pPr>
      <w:bookmarkStart w:id="28" w:name="_Toc91899887"/>
      <w:r>
        <w:rPr>
          <w:rFonts w:ascii="宋体" w:hAnsi="宋体" w:hint="eastAsia"/>
          <w:sz w:val="24"/>
        </w:rPr>
        <w:t>11.3供应商的技术文件应当包括：</w:t>
      </w:r>
    </w:p>
    <w:p w:rsidR="007B2D0B" w:rsidRDefault="00BA49AA">
      <w:pPr>
        <w:spacing w:line="360" w:lineRule="auto"/>
        <w:ind w:firstLineChars="200" w:firstLine="480"/>
        <w:rPr>
          <w:rFonts w:ascii="宋体" w:hAnsi="宋体"/>
          <w:sz w:val="24"/>
        </w:rPr>
      </w:pPr>
      <w:r>
        <w:rPr>
          <w:rFonts w:ascii="宋体" w:hAnsi="宋体" w:hint="eastAsia"/>
          <w:sz w:val="24"/>
        </w:rPr>
        <w:t>(1)对本项目系统总体要求的理解。</w:t>
      </w:r>
    </w:p>
    <w:p w:rsidR="007B2D0B" w:rsidRDefault="00BA49AA" w:rsidP="00546ADF">
      <w:pPr>
        <w:spacing w:line="360" w:lineRule="auto"/>
        <w:ind w:firstLineChars="197" w:firstLine="473"/>
        <w:rPr>
          <w:rFonts w:ascii="宋体" w:hAnsi="宋体"/>
          <w:sz w:val="24"/>
        </w:rPr>
      </w:pPr>
      <w:r>
        <w:rPr>
          <w:rFonts w:ascii="宋体" w:hAnsi="宋体" w:hint="eastAsia"/>
          <w:sz w:val="24"/>
        </w:rPr>
        <w:t>(2)项目总体架构及技术解决方案。</w:t>
      </w:r>
    </w:p>
    <w:p w:rsidR="007B2D0B" w:rsidRDefault="00BA49AA" w:rsidP="00546ADF">
      <w:pPr>
        <w:spacing w:line="360" w:lineRule="auto"/>
        <w:ind w:firstLineChars="197" w:firstLine="473"/>
        <w:rPr>
          <w:rFonts w:ascii="宋体" w:hAnsi="宋体"/>
          <w:sz w:val="24"/>
        </w:rPr>
      </w:pPr>
      <w:r>
        <w:rPr>
          <w:rFonts w:ascii="宋体" w:hAnsi="宋体" w:hint="eastAsia"/>
          <w:sz w:val="24"/>
        </w:rPr>
        <w:t>(3)保证项目质量的技术力量及技术措施。</w:t>
      </w:r>
    </w:p>
    <w:p w:rsidR="007B2D0B" w:rsidRDefault="00BA49AA">
      <w:pPr>
        <w:spacing w:line="360" w:lineRule="auto"/>
        <w:ind w:firstLineChars="200" w:firstLine="480"/>
        <w:rPr>
          <w:rFonts w:ascii="宋体" w:hAnsi="宋体"/>
          <w:sz w:val="24"/>
        </w:rPr>
      </w:pPr>
      <w:r>
        <w:rPr>
          <w:rFonts w:ascii="宋体" w:hAnsi="宋体" w:hint="eastAsia"/>
          <w:sz w:val="24"/>
        </w:rPr>
        <w:t>(4)保证工期的施工组织方案及人力安排。</w:t>
      </w:r>
    </w:p>
    <w:p w:rsidR="007B2D0B" w:rsidRDefault="00BA49AA">
      <w:pPr>
        <w:spacing w:line="360" w:lineRule="auto"/>
        <w:ind w:firstLineChars="200" w:firstLine="480"/>
        <w:rPr>
          <w:rFonts w:ascii="宋体" w:hAnsi="宋体"/>
          <w:sz w:val="24"/>
        </w:rPr>
      </w:pPr>
      <w:r>
        <w:rPr>
          <w:rFonts w:ascii="宋体" w:hAnsi="宋体" w:hint="eastAsia"/>
          <w:sz w:val="24"/>
        </w:rPr>
        <w:t>(5)项目实施人员一览表。</w:t>
      </w:r>
    </w:p>
    <w:p w:rsidR="007B2D0B" w:rsidRDefault="00BA49AA">
      <w:pPr>
        <w:spacing w:line="360" w:lineRule="auto"/>
        <w:ind w:firstLineChars="200" w:firstLine="480"/>
        <w:rPr>
          <w:rFonts w:ascii="宋体" w:hAnsi="宋体"/>
          <w:sz w:val="24"/>
        </w:rPr>
      </w:pPr>
      <w:r>
        <w:rPr>
          <w:rFonts w:ascii="宋体" w:hAnsi="宋体" w:hint="eastAsia"/>
          <w:sz w:val="24"/>
        </w:rPr>
        <w:t>(6) 工程量、原材料、人工配置清单（均不含报价）。</w:t>
      </w:r>
    </w:p>
    <w:p w:rsidR="007B2D0B" w:rsidRDefault="00BA49AA">
      <w:pPr>
        <w:spacing w:line="360" w:lineRule="auto"/>
        <w:ind w:firstLineChars="200" w:firstLine="480"/>
        <w:rPr>
          <w:rFonts w:ascii="宋体" w:hAnsi="宋体"/>
          <w:sz w:val="24"/>
        </w:rPr>
      </w:pPr>
      <w:r>
        <w:rPr>
          <w:rFonts w:ascii="宋体" w:hAnsi="宋体" w:hint="eastAsia"/>
          <w:sz w:val="24"/>
        </w:rPr>
        <w:t>(7)技术服务、技术培训、售后服务的内容和措施。</w:t>
      </w:r>
    </w:p>
    <w:p w:rsidR="007B2D0B" w:rsidRDefault="00BA49AA">
      <w:pPr>
        <w:spacing w:line="360" w:lineRule="auto"/>
        <w:ind w:firstLineChars="200" w:firstLine="480"/>
        <w:rPr>
          <w:rFonts w:ascii="宋体" w:hAnsi="宋体"/>
          <w:sz w:val="24"/>
        </w:rPr>
      </w:pPr>
      <w:r>
        <w:rPr>
          <w:rFonts w:ascii="宋体" w:hAnsi="宋体" w:hint="eastAsia"/>
          <w:sz w:val="24"/>
        </w:rPr>
        <w:t>(8) 供应商对本项目的合理化建议和改进措施。</w:t>
      </w:r>
    </w:p>
    <w:p w:rsidR="007B2D0B" w:rsidRDefault="00BA49AA">
      <w:pPr>
        <w:spacing w:line="360" w:lineRule="auto"/>
        <w:ind w:firstLineChars="200" w:firstLine="480"/>
        <w:rPr>
          <w:rFonts w:ascii="宋体" w:hAnsi="宋体"/>
          <w:sz w:val="24"/>
        </w:rPr>
      </w:pPr>
      <w:r>
        <w:rPr>
          <w:rFonts w:ascii="宋体" w:hAnsi="宋体" w:hint="eastAsia"/>
          <w:sz w:val="24"/>
        </w:rPr>
        <w:t>(9) 供应商认为需要提供的其他文件及资料（格式自拟）。</w:t>
      </w:r>
    </w:p>
    <w:p w:rsidR="007B2D0B" w:rsidRDefault="00BA49AA">
      <w:pPr>
        <w:spacing w:line="360" w:lineRule="auto"/>
        <w:ind w:firstLineChars="200" w:firstLine="482"/>
        <w:rPr>
          <w:rFonts w:ascii="宋体" w:hAnsi="宋体"/>
          <w:b/>
          <w:sz w:val="24"/>
        </w:rPr>
      </w:pPr>
      <w:r>
        <w:rPr>
          <w:rFonts w:ascii="宋体" w:hAnsi="宋体"/>
          <w:b/>
          <w:sz w:val="24"/>
        </w:rPr>
        <w:t>12.响应有效期</w:t>
      </w:r>
    </w:p>
    <w:p w:rsidR="007B2D0B" w:rsidRDefault="00BA49AA">
      <w:pPr>
        <w:spacing w:line="360" w:lineRule="auto"/>
        <w:ind w:firstLineChars="200" w:firstLine="480"/>
        <w:rPr>
          <w:rFonts w:ascii="宋体" w:hAnsi="宋体"/>
          <w:sz w:val="24"/>
        </w:rPr>
      </w:pPr>
      <w:r>
        <w:rPr>
          <w:rFonts w:ascii="宋体" w:hAnsi="宋体"/>
          <w:sz w:val="24"/>
        </w:rPr>
        <w:t>12.1响应文件合格投递后，自响应截止日期起，至前附表第2项所列的日期内有效。</w:t>
      </w:r>
    </w:p>
    <w:p w:rsidR="007B2D0B" w:rsidRDefault="00BA49AA">
      <w:pPr>
        <w:spacing w:line="360" w:lineRule="auto"/>
        <w:ind w:firstLineChars="200" w:firstLine="480"/>
        <w:rPr>
          <w:rFonts w:ascii="宋体" w:hAnsi="宋体"/>
          <w:sz w:val="24"/>
        </w:rPr>
      </w:pPr>
      <w:r>
        <w:rPr>
          <w:rFonts w:ascii="宋体" w:hAnsi="宋体"/>
          <w:sz w:val="24"/>
        </w:rPr>
        <w:t>12.2在原定响应有效期之前，如果出现特殊情况，代理机构可以以书面形式通知供应商延长响应有效期。</w:t>
      </w:r>
    </w:p>
    <w:p w:rsidR="007B2D0B" w:rsidRDefault="00BA49AA">
      <w:pPr>
        <w:spacing w:line="360" w:lineRule="auto"/>
        <w:ind w:firstLineChars="200" w:firstLine="482"/>
        <w:rPr>
          <w:rFonts w:ascii="宋体" w:hAnsi="宋体"/>
          <w:sz w:val="24"/>
        </w:rPr>
      </w:pPr>
      <w:r>
        <w:rPr>
          <w:rFonts w:ascii="宋体" w:hAnsi="宋体"/>
          <w:b/>
          <w:sz w:val="24"/>
        </w:rPr>
        <w:t>13.响应保证金：</w:t>
      </w:r>
      <w:r>
        <w:rPr>
          <w:rFonts w:ascii="宋体" w:hAnsi="宋体"/>
          <w:bCs/>
          <w:sz w:val="24"/>
        </w:rPr>
        <w:t>不收取。</w:t>
      </w:r>
    </w:p>
    <w:p w:rsidR="007B2D0B" w:rsidRDefault="00BA49AA">
      <w:pPr>
        <w:spacing w:line="360" w:lineRule="auto"/>
        <w:ind w:firstLineChars="200" w:firstLine="482"/>
        <w:rPr>
          <w:rFonts w:ascii="宋体" w:hAnsi="宋体"/>
          <w:b/>
          <w:sz w:val="24"/>
        </w:rPr>
      </w:pPr>
      <w:r>
        <w:rPr>
          <w:rFonts w:ascii="宋体" w:hAnsi="宋体"/>
          <w:b/>
          <w:sz w:val="24"/>
        </w:rPr>
        <w:t>14.响应文件的编制</w:t>
      </w:r>
    </w:p>
    <w:p w:rsidR="007B2D0B" w:rsidRDefault="00BA49AA">
      <w:pPr>
        <w:spacing w:line="360" w:lineRule="auto"/>
        <w:ind w:firstLineChars="200" w:firstLine="480"/>
        <w:rPr>
          <w:rFonts w:ascii="宋体" w:hAnsi="宋体"/>
          <w:sz w:val="24"/>
        </w:rPr>
      </w:pPr>
      <w:r>
        <w:rPr>
          <w:rFonts w:ascii="宋体" w:hAnsi="宋体"/>
          <w:sz w:val="24"/>
        </w:rPr>
        <w:t>14.1供应商按本须知第10条规定的语言和前附表规定的份数编制响应文件并明确标识各部分内容。响应文件标识不清、编写不完整、编排混乱导致响应文件被误拆、误读、漏读或者查找不到相关内容的，责任由供应商自行承担。</w:t>
      </w:r>
    </w:p>
    <w:p w:rsidR="007B2D0B" w:rsidRDefault="00BA49AA">
      <w:pPr>
        <w:spacing w:line="360" w:lineRule="auto"/>
        <w:ind w:firstLineChars="200" w:firstLine="480"/>
        <w:rPr>
          <w:rFonts w:ascii="宋体" w:hAnsi="宋体"/>
          <w:sz w:val="24"/>
        </w:rPr>
      </w:pPr>
      <w:r>
        <w:rPr>
          <w:rFonts w:ascii="宋体" w:hAnsi="宋体"/>
          <w:sz w:val="24"/>
        </w:rPr>
        <w:t>14.2全套响应文件应无涂改和行间插字，除非这些删改是根据代理机构要求进行，或者是供应</w:t>
      </w:r>
      <w:proofErr w:type="gramStart"/>
      <w:r>
        <w:rPr>
          <w:rFonts w:ascii="宋体" w:hAnsi="宋体"/>
          <w:sz w:val="24"/>
        </w:rPr>
        <w:t>商造成</w:t>
      </w:r>
      <w:proofErr w:type="gramEnd"/>
      <w:r>
        <w:rPr>
          <w:rFonts w:ascii="宋体" w:hAnsi="宋体"/>
          <w:sz w:val="24"/>
        </w:rPr>
        <w:t>的必须修改的错误。所修改处应由供应商代表签字予以确认，否则，修改处不予认可。</w:t>
      </w:r>
    </w:p>
    <w:p w:rsidR="007B2D0B" w:rsidRDefault="00BA49AA">
      <w:pPr>
        <w:spacing w:line="360" w:lineRule="auto"/>
        <w:ind w:firstLineChars="200" w:firstLine="480"/>
        <w:rPr>
          <w:rFonts w:ascii="宋体" w:hAnsi="宋体"/>
          <w:sz w:val="24"/>
        </w:rPr>
      </w:pPr>
      <w:r>
        <w:rPr>
          <w:rFonts w:ascii="宋体" w:hAnsi="宋体"/>
          <w:sz w:val="24"/>
        </w:rPr>
        <w:t>14.3响应文件提倡A4幅面双面打印，并按顺序统一编目编码装订成册。</w:t>
      </w:r>
      <w:bookmarkEnd w:id="28"/>
    </w:p>
    <w:p w:rsidR="007B2D0B" w:rsidRDefault="00BA49AA">
      <w:pPr>
        <w:spacing w:line="360" w:lineRule="auto"/>
        <w:jc w:val="center"/>
        <w:rPr>
          <w:rFonts w:ascii="宋体" w:hAnsi="宋体"/>
          <w:b/>
          <w:sz w:val="24"/>
        </w:rPr>
      </w:pPr>
      <w:bookmarkStart w:id="29" w:name="_Hlt68072998"/>
      <w:bookmarkStart w:id="30" w:name="_Hlt68073093"/>
      <w:bookmarkStart w:id="31" w:name="_Hlt68403820"/>
      <w:bookmarkStart w:id="32" w:name="_Toc86216991"/>
      <w:bookmarkStart w:id="33" w:name="_Toc91899892"/>
      <w:bookmarkEnd w:id="29"/>
      <w:bookmarkEnd w:id="30"/>
      <w:bookmarkEnd w:id="31"/>
      <w:r>
        <w:rPr>
          <w:rFonts w:ascii="宋体" w:hAnsi="宋体"/>
          <w:b/>
          <w:sz w:val="24"/>
        </w:rPr>
        <w:t>四、响应文件的递交</w:t>
      </w:r>
      <w:bookmarkEnd w:id="32"/>
    </w:p>
    <w:p w:rsidR="007B2D0B" w:rsidRDefault="00BA49AA">
      <w:pPr>
        <w:spacing w:line="360" w:lineRule="auto"/>
        <w:ind w:firstLineChars="200" w:firstLine="482"/>
        <w:rPr>
          <w:rFonts w:ascii="宋体" w:hAnsi="宋体"/>
          <w:b/>
          <w:sz w:val="24"/>
        </w:rPr>
      </w:pPr>
      <w:r>
        <w:rPr>
          <w:rFonts w:ascii="宋体" w:hAnsi="宋体"/>
          <w:b/>
          <w:sz w:val="24"/>
        </w:rPr>
        <w:t>15.响应文件的密封、装订、签署、盖章</w:t>
      </w:r>
    </w:p>
    <w:p w:rsidR="007B2D0B" w:rsidRDefault="00BA49AA">
      <w:pPr>
        <w:spacing w:line="360" w:lineRule="auto"/>
        <w:ind w:firstLineChars="98" w:firstLine="236"/>
        <w:rPr>
          <w:rFonts w:ascii="宋体" w:hAnsi="宋体"/>
          <w:b/>
          <w:sz w:val="24"/>
        </w:rPr>
      </w:pPr>
      <w:r>
        <w:rPr>
          <w:rFonts w:ascii="宋体" w:hAnsi="宋体"/>
          <w:b/>
          <w:sz w:val="24"/>
        </w:rPr>
        <w:t>★15.1响应文件须密封包装并在包装封面上加盖供应商公章。响应文件提交的总份数应按照</w:t>
      </w:r>
      <w:r>
        <w:rPr>
          <w:rFonts w:ascii="宋体" w:hAnsi="宋体" w:hint="eastAsia"/>
          <w:b/>
          <w:sz w:val="24"/>
        </w:rPr>
        <w:t>交易文件</w:t>
      </w:r>
      <w:r>
        <w:rPr>
          <w:rFonts w:ascii="宋体" w:hAnsi="宋体"/>
          <w:b/>
          <w:sz w:val="24"/>
        </w:rPr>
        <w:t>前附表的规定。</w:t>
      </w:r>
    </w:p>
    <w:p w:rsidR="007B2D0B" w:rsidRDefault="00BA49AA">
      <w:pPr>
        <w:spacing w:line="360" w:lineRule="auto"/>
        <w:ind w:firstLineChars="200" w:firstLine="480"/>
        <w:rPr>
          <w:rFonts w:ascii="宋体" w:hAnsi="宋体"/>
          <w:sz w:val="24"/>
        </w:rPr>
      </w:pPr>
      <w:r>
        <w:rPr>
          <w:rFonts w:ascii="宋体" w:hAnsi="宋体"/>
          <w:sz w:val="24"/>
        </w:rPr>
        <w:lastRenderedPageBreak/>
        <w:t>响应文件外层包装封面的参考格式详见本</w:t>
      </w:r>
      <w:r>
        <w:rPr>
          <w:rFonts w:ascii="宋体" w:hAnsi="宋体" w:hint="eastAsia"/>
          <w:sz w:val="24"/>
        </w:rPr>
        <w:t>交易文件</w:t>
      </w:r>
      <w:r>
        <w:rPr>
          <w:rFonts w:ascii="宋体" w:hAnsi="宋体"/>
          <w:sz w:val="24"/>
        </w:rPr>
        <w:t>第四部分。</w:t>
      </w:r>
    </w:p>
    <w:p w:rsidR="007B2D0B" w:rsidRDefault="00BA49AA">
      <w:pPr>
        <w:spacing w:line="360" w:lineRule="auto"/>
        <w:ind w:firstLineChars="98" w:firstLine="236"/>
        <w:rPr>
          <w:rFonts w:ascii="宋体" w:hAnsi="宋体"/>
          <w:b/>
          <w:sz w:val="24"/>
        </w:rPr>
      </w:pPr>
      <w:r>
        <w:rPr>
          <w:rFonts w:ascii="宋体" w:hAnsi="宋体"/>
          <w:b/>
          <w:sz w:val="24"/>
        </w:rPr>
        <w:t>★15.2响应文件必须胶装装订。报价文件（含封面）为3张纸及以下的可不胶装装订。</w:t>
      </w:r>
    </w:p>
    <w:p w:rsidR="007B2D0B" w:rsidRDefault="00BA49AA">
      <w:pPr>
        <w:spacing w:line="360" w:lineRule="auto"/>
        <w:ind w:firstLineChars="97" w:firstLine="234"/>
        <w:rPr>
          <w:rFonts w:ascii="宋体" w:hAnsi="宋体"/>
          <w:b/>
          <w:sz w:val="24"/>
        </w:rPr>
      </w:pPr>
      <w:r>
        <w:rPr>
          <w:rFonts w:ascii="宋体" w:hAnsi="宋体"/>
          <w:b/>
          <w:sz w:val="24"/>
        </w:rPr>
        <w:t>★15.3供应商须在响应文件封面上标明“正本”与“副本”字样、项目名称与</w:t>
      </w:r>
      <w:proofErr w:type="gramStart"/>
      <w:r>
        <w:rPr>
          <w:rFonts w:ascii="宋体" w:hAnsi="宋体"/>
          <w:b/>
          <w:sz w:val="24"/>
        </w:rPr>
        <w:t>标项号</w:t>
      </w:r>
      <w:proofErr w:type="gramEnd"/>
      <w:r>
        <w:rPr>
          <w:rFonts w:ascii="宋体" w:hAnsi="宋体"/>
          <w:b/>
          <w:sz w:val="24"/>
        </w:rPr>
        <w:t>，并加盖供应商公章。正本内容与副本不一致时，以正本为准。</w:t>
      </w:r>
    </w:p>
    <w:p w:rsidR="007B2D0B" w:rsidRDefault="00BA49AA">
      <w:pPr>
        <w:spacing w:line="360" w:lineRule="auto"/>
        <w:ind w:firstLineChars="250" w:firstLine="600"/>
        <w:rPr>
          <w:rFonts w:ascii="宋体" w:hAnsi="宋体"/>
          <w:sz w:val="24"/>
        </w:rPr>
      </w:pPr>
      <w:r>
        <w:rPr>
          <w:rFonts w:ascii="宋体" w:hAnsi="宋体"/>
          <w:sz w:val="24"/>
        </w:rPr>
        <w:t>参考格式详见本</w:t>
      </w:r>
      <w:r>
        <w:rPr>
          <w:rFonts w:ascii="宋体" w:hAnsi="宋体" w:hint="eastAsia"/>
          <w:sz w:val="24"/>
        </w:rPr>
        <w:t>交易文件</w:t>
      </w:r>
      <w:r>
        <w:rPr>
          <w:rFonts w:ascii="宋体" w:hAnsi="宋体"/>
          <w:sz w:val="24"/>
        </w:rPr>
        <w:t>第四部分。</w:t>
      </w:r>
    </w:p>
    <w:p w:rsidR="007B2D0B" w:rsidRDefault="00BA49AA">
      <w:pPr>
        <w:spacing w:line="360" w:lineRule="auto"/>
        <w:ind w:firstLineChars="98" w:firstLine="236"/>
        <w:rPr>
          <w:rFonts w:ascii="宋体" w:hAnsi="宋体"/>
          <w:b/>
          <w:sz w:val="24"/>
        </w:rPr>
      </w:pPr>
      <w:r>
        <w:rPr>
          <w:rFonts w:ascii="宋体" w:hAnsi="宋体"/>
          <w:b/>
          <w:sz w:val="24"/>
        </w:rPr>
        <w:t>★15.4报价文件必须与商务文件和技术文件分开装订，单独密封（采用最低</w:t>
      </w:r>
      <w:r>
        <w:rPr>
          <w:rFonts w:ascii="宋体" w:hAnsi="宋体" w:hint="eastAsia"/>
          <w:b/>
          <w:sz w:val="24"/>
        </w:rPr>
        <w:t>评审</w:t>
      </w:r>
      <w:r>
        <w:rPr>
          <w:rFonts w:ascii="宋体" w:hAnsi="宋体"/>
          <w:b/>
          <w:sz w:val="24"/>
        </w:rPr>
        <w:t>价法的报价文件可不单独装订与密封）。密封袋上须注明项目名称、</w:t>
      </w:r>
      <w:proofErr w:type="gramStart"/>
      <w:r>
        <w:rPr>
          <w:rFonts w:ascii="宋体" w:hAnsi="宋体"/>
          <w:b/>
          <w:sz w:val="24"/>
        </w:rPr>
        <w:t>标项号</w:t>
      </w:r>
      <w:proofErr w:type="gramEnd"/>
      <w:r>
        <w:rPr>
          <w:rFonts w:ascii="宋体" w:hAnsi="宋体"/>
          <w:b/>
          <w:sz w:val="24"/>
        </w:rPr>
        <w:t>及类似（报价文件或商务文件或技术文件）字样并加盖供应商公章。</w:t>
      </w:r>
      <w:proofErr w:type="gramStart"/>
      <w:r>
        <w:rPr>
          <w:rFonts w:ascii="宋体" w:hAnsi="宋体"/>
          <w:b/>
          <w:sz w:val="24"/>
        </w:rPr>
        <w:t>不同标项的</w:t>
      </w:r>
      <w:proofErr w:type="gramEnd"/>
      <w:r>
        <w:rPr>
          <w:rFonts w:ascii="宋体" w:hAnsi="宋体"/>
          <w:b/>
          <w:sz w:val="24"/>
        </w:rPr>
        <w:t>报价文件须各自单独密封与标注（采用最低</w:t>
      </w:r>
      <w:r>
        <w:rPr>
          <w:rFonts w:ascii="宋体" w:hAnsi="宋体" w:hint="eastAsia"/>
          <w:b/>
          <w:sz w:val="24"/>
        </w:rPr>
        <w:t>评审</w:t>
      </w:r>
      <w:r>
        <w:rPr>
          <w:rFonts w:ascii="宋体" w:hAnsi="宋体"/>
          <w:b/>
          <w:sz w:val="24"/>
        </w:rPr>
        <w:t>价法的可不单独密封与标注）。任何其他响应文件中不得出现响应报价。</w:t>
      </w:r>
    </w:p>
    <w:p w:rsidR="007B2D0B" w:rsidRDefault="00BA49AA">
      <w:pPr>
        <w:spacing w:line="360" w:lineRule="auto"/>
        <w:ind w:firstLineChars="250" w:firstLine="600"/>
        <w:rPr>
          <w:rFonts w:ascii="宋体" w:hAnsi="宋体"/>
          <w:sz w:val="24"/>
        </w:rPr>
      </w:pPr>
      <w:r>
        <w:rPr>
          <w:rFonts w:ascii="宋体" w:hAnsi="宋体"/>
          <w:sz w:val="24"/>
        </w:rPr>
        <w:t>参考格式详见本</w:t>
      </w:r>
      <w:r>
        <w:rPr>
          <w:rFonts w:ascii="宋体" w:hAnsi="宋体" w:hint="eastAsia"/>
          <w:sz w:val="24"/>
        </w:rPr>
        <w:t>交易文件</w:t>
      </w:r>
      <w:r>
        <w:rPr>
          <w:rFonts w:ascii="宋体" w:hAnsi="宋体"/>
          <w:sz w:val="24"/>
        </w:rPr>
        <w:t>第四部分。</w:t>
      </w:r>
    </w:p>
    <w:p w:rsidR="007B2D0B" w:rsidRDefault="00BA49AA">
      <w:pPr>
        <w:spacing w:line="360" w:lineRule="auto"/>
        <w:ind w:firstLineChars="98" w:firstLine="236"/>
        <w:rPr>
          <w:rFonts w:ascii="宋体" w:hAnsi="宋体"/>
          <w:sz w:val="24"/>
        </w:rPr>
      </w:pPr>
      <w:r>
        <w:rPr>
          <w:rFonts w:ascii="宋体" w:hAnsi="宋体"/>
          <w:b/>
          <w:sz w:val="24"/>
        </w:rPr>
        <w:t>★15.5响应文件中授权委托书、响应函、响应报价明细表、诚信承诺书须按</w:t>
      </w:r>
      <w:r>
        <w:rPr>
          <w:rFonts w:ascii="宋体" w:hAnsi="宋体" w:hint="eastAsia"/>
          <w:b/>
          <w:sz w:val="24"/>
        </w:rPr>
        <w:t>交易文件</w:t>
      </w:r>
      <w:r>
        <w:rPr>
          <w:rFonts w:ascii="宋体" w:hAnsi="宋体"/>
          <w:b/>
          <w:sz w:val="24"/>
        </w:rPr>
        <w:t>第四部分格式要求签署、盖章。</w:t>
      </w:r>
    </w:p>
    <w:p w:rsidR="007B2D0B" w:rsidRDefault="00BA49AA">
      <w:pPr>
        <w:spacing w:line="360" w:lineRule="auto"/>
        <w:ind w:firstLineChars="200" w:firstLine="482"/>
        <w:rPr>
          <w:rFonts w:ascii="宋体" w:hAnsi="宋体"/>
          <w:b/>
          <w:sz w:val="24"/>
        </w:rPr>
      </w:pPr>
      <w:r>
        <w:rPr>
          <w:rFonts w:ascii="宋体" w:hAnsi="宋体"/>
          <w:b/>
          <w:sz w:val="24"/>
        </w:rPr>
        <w:t>16.响应截止时间</w:t>
      </w:r>
    </w:p>
    <w:p w:rsidR="007B2D0B" w:rsidRDefault="00BA49AA">
      <w:pPr>
        <w:spacing w:line="360" w:lineRule="auto"/>
        <w:ind w:firstLineChars="200" w:firstLine="480"/>
        <w:rPr>
          <w:rFonts w:ascii="宋体" w:hAnsi="宋体"/>
          <w:sz w:val="24"/>
        </w:rPr>
      </w:pPr>
      <w:r>
        <w:rPr>
          <w:rFonts w:ascii="宋体" w:hAnsi="宋体"/>
          <w:sz w:val="24"/>
        </w:rPr>
        <w:t>16.1 供应商应按前附表第5项规定的时间、地点向代理机构递交响应文件，代理机构拒绝接受逾期送达的响应文件</w:t>
      </w:r>
      <w:proofErr w:type="gramStart"/>
      <w:r>
        <w:rPr>
          <w:rFonts w:ascii="宋体" w:hAnsi="宋体"/>
          <w:sz w:val="24"/>
        </w:rPr>
        <w:t>及其该</w:t>
      </w:r>
      <w:proofErr w:type="gramEnd"/>
      <w:r>
        <w:rPr>
          <w:rFonts w:ascii="宋体" w:hAnsi="宋体"/>
          <w:sz w:val="24"/>
        </w:rPr>
        <w:t>项目的响应。</w:t>
      </w:r>
    </w:p>
    <w:p w:rsidR="007B2D0B" w:rsidRDefault="00BA49AA">
      <w:pPr>
        <w:spacing w:line="360" w:lineRule="auto"/>
        <w:ind w:firstLineChars="200" w:firstLine="480"/>
        <w:rPr>
          <w:rFonts w:ascii="宋体" w:hAnsi="宋体"/>
          <w:sz w:val="24"/>
        </w:rPr>
      </w:pPr>
      <w:r>
        <w:rPr>
          <w:rFonts w:ascii="宋体" w:hAnsi="宋体"/>
          <w:sz w:val="24"/>
        </w:rPr>
        <w:t>16.2 代理机构可以按本须知第8条规定以补充通知的方式，酌情延长递交响应文件的截止时间。在上述情况下，代理机构与供应商此前在响应截止时间方面的全部权利、责任和义务，将适用于延长后新的响应截止时间。</w:t>
      </w:r>
    </w:p>
    <w:p w:rsidR="007B2D0B" w:rsidRDefault="00BA49AA">
      <w:pPr>
        <w:spacing w:line="360" w:lineRule="auto"/>
        <w:ind w:firstLineChars="200" w:firstLine="480"/>
        <w:rPr>
          <w:rFonts w:ascii="宋体" w:hAnsi="宋体"/>
          <w:sz w:val="24"/>
        </w:rPr>
      </w:pPr>
      <w:r>
        <w:rPr>
          <w:rFonts w:ascii="宋体" w:hAnsi="宋体"/>
          <w:sz w:val="24"/>
        </w:rPr>
        <w:t>16.3不论供应</w:t>
      </w:r>
      <w:proofErr w:type="gramStart"/>
      <w:r>
        <w:rPr>
          <w:rFonts w:ascii="宋体" w:hAnsi="宋体"/>
          <w:sz w:val="24"/>
        </w:rPr>
        <w:t>商成交</w:t>
      </w:r>
      <w:proofErr w:type="gramEnd"/>
      <w:r>
        <w:rPr>
          <w:rFonts w:ascii="宋体" w:hAnsi="宋体"/>
          <w:sz w:val="24"/>
        </w:rPr>
        <w:t>与否，已拆封的响应文件均不予退回。</w:t>
      </w:r>
    </w:p>
    <w:p w:rsidR="007B2D0B" w:rsidRDefault="00BA49AA">
      <w:pPr>
        <w:spacing w:line="360" w:lineRule="auto"/>
        <w:ind w:firstLineChars="200" w:firstLine="482"/>
        <w:rPr>
          <w:rFonts w:ascii="宋体" w:hAnsi="宋体"/>
          <w:b/>
          <w:sz w:val="24"/>
        </w:rPr>
      </w:pPr>
      <w:r>
        <w:rPr>
          <w:rFonts w:ascii="宋体" w:hAnsi="宋体"/>
          <w:b/>
          <w:sz w:val="24"/>
        </w:rPr>
        <w:t>17.响应文件的修改</w:t>
      </w:r>
    </w:p>
    <w:p w:rsidR="007B2D0B" w:rsidRDefault="00BA49AA">
      <w:pPr>
        <w:spacing w:line="360" w:lineRule="auto"/>
        <w:ind w:firstLineChars="200" w:firstLine="480"/>
        <w:rPr>
          <w:rFonts w:ascii="宋体" w:hAnsi="宋体"/>
          <w:sz w:val="24"/>
        </w:rPr>
      </w:pPr>
      <w:r>
        <w:rPr>
          <w:rFonts w:ascii="宋体" w:hAnsi="宋体"/>
          <w:sz w:val="24"/>
        </w:rPr>
        <w:t>17.1 供应商递交响应文件以后，在规定的响应截止时间之前，可以书面形式对响应文件进行补充、修改，并由供应商代表签字确认；在响应截止时间以后，不能修改、补充响应文件。修改、补充文件的密封、装订、签署与盖章要求与15.响应文件要求一致。</w:t>
      </w:r>
    </w:p>
    <w:p w:rsidR="007B2D0B" w:rsidRDefault="00BA49AA">
      <w:pPr>
        <w:spacing w:line="360" w:lineRule="auto"/>
        <w:ind w:firstLineChars="200" w:firstLine="480"/>
        <w:rPr>
          <w:rFonts w:ascii="宋体" w:hAnsi="宋体"/>
          <w:sz w:val="24"/>
        </w:rPr>
      </w:pPr>
      <w:r>
        <w:rPr>
          <w:rFonts w:ascii="宋体" w:hAnsi="宋体"/>
          <w:sz w:val="24"/>
        </w:rPr>
        <w:t>17.2 供应商的修改、补充通知，如果一份标书有几份函件时，应</w:t>
      </w:r>
      <w:proofErr w:type="gramStart"/>
      <w:r>
        <w:rPr>
          <w:rFonts w:ascii="宋体" w:hAnsi="宋体"/>
          <w:sz w:val="24"/>
        </w:rPr>
        <w:t>注明哪</w:t>
      </w:r>
      <w:proofErr w:type="gramEnd"/>
      <w:r>
        <w:rPr>
          <w:rFonts w:ascii="宋体" w:hAnsi="宋体"/>
          <w:sz w:val="24"/>
        </w:rPr>
        <w:t>一份有效，否则所作修改、补充视为无效。</w:t>
      </w:r>
    </w:p>
    <w:p w:rsidR="007B2D0B" w:rsidRDefault="00BA49AA">
      <w:pPr>
        <w:spacing w:line="360" w:lineRule="auto"/>
        <w:ind w:firstLineChars="200" w:firstLine="480"/>
        <w:rPr>
          <w:rFonts w:ascii="宋体" w:hAnsi="宋体"/>
        </w:rPr>
      </w:pPr>
      <w:r>
        <w:rPr>
          <w:rFonts w:ascii="宋体" w:hAnsi="宋体"/>
          <w:sz w:val="24"/>
        </w:rPr>
        <w:t>17.3 自响应截止时间起至</w:t>
      </w:r>
      <w:r>
        <w:rPr>
          <w:rFonts w:ascii="宋体" w:hAnsi="宋体" w:hint="eastAsia"/>
          <w:sz w:val="24"/>
        </w:rPr>
        <w:t>交</w:t>
      </w:r>
      <w:proofErr w:type="gramStart"/>
      <w:r>
        <w:rPr>
          <w:rFonts w:ascii="宋体" w:hAnsi="宋体" w:hint="eastAsia"/>
          <w:sz w:val="24"/>
        </w:rPr>
        <w:t>易文件</w:t>
      </w:r>
      <w:proofErr w:type="gramEnd"/>
      <w:r>
        <w:rPr>
          <w:rFonts w:ascii="宋体" w:hAnsi="宋体"/>
          <w:sz w:val="24"/>
        </w:rPr>
        <w:t>中规定的有效时间止，供应商不能撤回响应文件。</w:t>
      </w:r>
      <w:bookmarkEnd w:id="33"/>
    </w:p>
    <w:p w:rsidR="007B2D0B" w:rsidRDefault="007B2D0B">
      <w:pPr>
        <w:rPr>
          <w:rFonts w:ascii="宋体" w:hAnsi="宋体"/>
        </w:rPr>
      </w:pPr>
    </w:p>
    <w:p w:rsidR="007B2D0B" w:rsidRDefault="00BA49AA">
      <w:pPr>
        <w:spacing w:line="360" w:lineRule="auto"/>
        <w:jc w:val="center"/>
        <w:rPr>
          <w:rFonts w:ascii="宋体" w:hAnsi="宋体"/>
          <w:b/>
          <w:sz w:val="24"/>
        </w:rPr>
      </w:pPr>
      <w:bookmarkStart w:id="34" w:name="_Toc91899897"/>
      <w:r>
        <w:rPr>
          <w:rFonts w:ascii="宋体" w:hAnsi="宋体"/>
          <w:b/>
          <w:sz w:val="24"/>
        </w:rPr>
        <w:t>五、</w:t>
      </w:r>
      <w:bookmarkEnd w:id="34"/>
      <w:r>
        <w:rPr>
          <w:rFonts w:ascii="宋体" w:hAnsi="宋体"/>
          <w:b/>
          <w:sz w:val="24"/>
        </w:rPr>
        <w:t>交易会</w:t>
      </w:r>
    </w:p>
    <w:p w:rsidR="007B2D0B" w:rsidRDefault="00BA49AA">
      <w:pPr>
        <w:spacing w:line="360" w:lineRule="auto"/>
        <w:ind w:firstLineChars="200" w:firstLine="482"/>
        <w:rPr>
          <w:rFonts w:ascii="宋体" w:hAnsi="宋体"/>
          <w:b/>
          <w:sz w:val="24"/>
        </w:rPr>
      </w:pPr>
      <w:r>
        <w:rPr>
          <w:rFonts w:ascii="宋体" w:hAnsi="宋体"/>
          <w:b/>
          <w:sz w:val="24"/>
        </w:rPr>
        <w:t>18.交易会</w:t>
      </w:r>
    </w:p>
    <w:p w:rsidR="007B2D0B" w:rsidRDefault="00BA49AA">
      <w:pPr>
        <w:spacing w:line="360" w:lineRule="auto"/>
        <w:ind w:firstLineChars="200" w:firstLine="480"/>
        <w:rPr>
          <w:rFonts w:ascii="宋体" w:hAnsi="宋体"/>
          <w:sz w:val="24"/>
        </w:rPr>
      </w:pPr>
      <w:r>
        <w:rPr>
          <w:rFonts w:ascii="宋体" w:hAnsi="宋体"/>
          <w:sz w:val="24"/>
        </w:rPr>
        <w:t>18.1代理机构将在前附表规定时间、指定地点交易。供应商代表需提供本人的有效</w:t>
      </w:r>
      <w:r>
        <w:rPr>
          <w:rFonts w:ascii="宋体" w:hAnsi="宋体"/>
          <w:sz w:val="24"/>
        </w:rPr>
        <w:lastRenderedPageBreak/>
        <w:t>身份证件原件。</w:t>
      </w:r>
    </w:p>
    <w:p w:rsidR="007B2D0B" w:rsidRDefault="00BA49AA">
      <w:pPr>
        <w:spacing w:line="360" w:lineRule="auto"/>
        <w:ind w:firstLineChars="200" w:firstLine="480"/>
        <w:rPr>
          <w:rFonts w:ascii="宋体" w:hAnsi="宋体"/>
          <w:sz w:val="24"/>
        </w:rPr>
      </w:pPr>
      <w:r>
        <w:rPr>
          <w:rFonts w:ascii="宋体" w:hAnsi="宋体"/>
          <w:sz w:val="24"/>
        </w:rPr>
        <w:t>本</w:t>
      </w:r>
      <w:r>
        <w:rPr>
          <w:rFonts w:ascii="宋体" w:hAnsi="宋体" w:hint="eastAsia"/>
          <w:sz w:val="24"/>
        </w:rPr>
        <w:t>交易文件</w:t>
      </w:r>
      <w:r>
        <w:rPr>
          <w:rFonts w:ascii="宋体" w:hAnsi="宋体"/>
          <w:sz w:val="24"/>
        </w:rPr>
        <w:t>中所指的有效身份证件指的是：居民户口薄、居民身份证、临时居民身份证、护照、港澳同胞回乡证、港澳居民来往内地通行证、台湾居民来往大陆通行证、外国人居留证、外国人出入境证、驾驶证、市民卡，有期限规定的证件在有效期内方为有效。</w:t>
      </w:r>
    </w:p>
    <w:p w:rsidR="007B2D0B" w:rsidRDefault="00BA49AA">
      <w:pPr>
        <w:spacing w:line="360" w:lineRule="auto"/>
        <w:ind w:firstLineChars="200" w:firstLine="480"/>
        <w:rPr>
          <w:rFonts w:ascii="宋体" w:hAnsi="宋体"/>
          <w:sz w:val="24"/>
        </w:rPr>
      </w:pPr>
      <w:r>
        <w:rPr>
          <w:rFonts w:ascii="宋体" w:hAnsi="宋体"/>
          <w:sz w:val="24"/>
        </w:rPr>
        <w:t>18.2 交易程序</w:t>
      </w:r>
    </w:p>
    <w:p w:rsidR="007B2D0B" w:rsidRDefault="00BA49AA">
      <w:pPr>
        <w:spacing w:line="360" w:lineRule="auto"/>
        <w:ind w:firstLineChars="200" w:firstLine="482"/>
        <w:rPr>
          <w:rFonts w:ascii="宋体" w:hAnsi="宋体"/>
          <w:b/>
          <w:sz w:val="24"/>
        </w:rPr>
      </w:pPr>
      <w:r>
        <w:rPr>
          <w:rFonts w:ascii="宋体" w:hAnsi="宋体"/>
          <w:b/>
          <w:sz w:val="24"/>
        </w:rPr>
        <w:t>18.2.1 采用综合评</w:t>
      </w:r>
      <w:r>
        <w:rPr>
          <w:rFonts w:ascii="宋体" w:hAnsi="宋体" w:hint="eastAsia"/>
          <w:b/>
          <w:sz w:val="24"/>
        </w:rPr>
        <w:t>估</w:t>
      </w:r>
      <w:proofErr w:type="gramStart"/>
      <w:r>
        <w:rPr>
          <w:rFonts w:ascii="宋体" w:hAnsi="宋体"/>
          <w:b/>
          <w:sz w:val="24"/>
        </w:rPr>
        <w:t>法项目</w:t>
      </w:r>
      <w:proofErr w:type="gramEnd"/>
      <w:r>
        <w:rPr>
          <w:rFonts w:ascii="宋体" w:hAnsi="宋体"/>
          <w:b/>
          <w:sz w:val="24"/>
        </w:rPr>
        <w:t>的</w:t>
      </w:r>
      <w:r>
        <w:rPr>
          <w:rFonts w:ascii="宋体" w:hAnsi="宋体" w:hint="eastAsia"/>
          <w:b/>
          <w:sz w:val="24"/>
        </w:rPr>
        <w:t>交易</w:t>
      </w:r>
      <w:r>
        <w:rPr>
          <w:rFonts w:ascii="宋体" w:hAnsi="宋体"/>
          <w:b/>
          <w:sz w:val="24"/>
        </w:rPr>
        <w:t>程序</w:t>
      </w:r>
    </w:p>
    <w:p w:rsidR="007B2D0B" w:rsidRDefault="00BA49AA">
      <w:pPr>
        <w:spacing w:line="360" w:lineRule="auto"/>
        <w:ind w:firstLineChars="200" w:firstLine="480"/>
        <w:rPr>
          <w:rFonts w:ascii="宋体" w:hAnsi="宋体"/>
          <w:sz w:val="24"/>
        </w:rPr>
      </w:pPr>
      <w:r>
        <w:rPr>
          <w:rFonts w:ascii="宋体" w:hAnsi="宋体"/>
          <w:sz w:val="24"/>
        </w:rPr>
        <w:t>(1)</w:t>
      </w:r>
      <w:r>
        <w:rPr>
          <w:rFonts w:ascii="宋体" w:hAnsi="宋体" w:hint="eastAsia"/>
          <w:sz w:val="24"/>
        </w:rPr>
        <w:t>交易</w:t>
      </w:r>
      <w:r>
        <w:rPr>
          <w:rFonts w:ascii="宋体" w:hAnsi="宋体"/>
          <w:sz w:val="24"/>
        </w:rPr>
        <w:t>会由代理机构主持主持人宣布</w:t>
      </w:r>
      <w:r>
        <w:rPr>
          <w:rFonts w:ascii="宋体" w:hAnsi="宋体" w:hint="eastAsia"/>
          <w:sz w:val="24"/>
        </w:rPr>
        <w:t>交易</w:t>
      </w:r>
      <w:r>
        <w:rPr>
          <w:rFonts w:ascii="宋体" w:hAnsi="宋体"/>
          <w:sz w:val="24"/>
        </w:rPr>
        <w:t>会议开始；</w:t>
      </w:r>
    </w:p>
    <w:p w:rsidR="007B2D0B" w:rsidRDefault="00BA49AA">
      <w:pPr>
        <w:spacing w:line="360" w:lineRule="auto"/>
        <w:ind w:firstLineChars="200" w:firstLine="480"/>
        <w:rPr>
          <w:rFonts w:ascii="宋体" w:hAnsi="宋体"/>
          <w:sz w:val="24"/>
        </w:rPr>
      </w:pPr>
      <w:r>
        <w:rPr>
          <w:rFonts w:ascii="宋体" w:hAnsi="宋体"/>
          <w:sz w:val="24"/>
        </w:rPr>
        <w:t>(2)主持人介绍参加</w:t>
      </w:r>
      <w:r>
        <w:rPr>
          <w:rFonts w:ascii="宋体" w:hAnsi="宋体" w:hint="eastAsia"/>
          <w:sz w:val="24"/>
        </w:rPr>
        <w:t>交易</w:t>
      </w:r>
      <w:r>
        <w:rPr>
          <w:rFonts w:ascii="宋体" w:hAnsi="宋体"/>
          <w:sz w:val="24"/>
        </w:rPr>
        <w:t>会议的成员；</w:t>
      </w:r>
    </w:p>
    <w:p w:rsidR="007B2D0B" w:rsidRDefault="00BA49AA">
      <w:pPr>
        <w:spacing w:line="360" w:lineRule="auto"/>
        <w:ind w:firstLineChars="200" w:firstLine="480"/>
        <w:rPr>
          <w:rFonts w:ascii="宋体" w:hAnsi="宋体"/>
          <w:sz w:val="24"/>
        </w:rPr>
      </w:pPr>
      <w:r>
        <w:rPr>
          <w:rFonts w:ascii="宋体" w:hAnsi="宋体"/>
          <w:sz w:val="24"/>
        </w:rPr>
        <w:t>(3)主持人宣布</w:t>
      </w:r>
      <w:r>
        <w:rPr>
          <w:rFonts w:ascii="宋体" w:hAnsi="宋体" w:hint="eastAsia"/>
          <w:sz w:val="24"/>
        </w:rPr>
        <w:t>交易</w:t>
      </w:r>
      <w:r>
        <w:rPr>
          <w:rFonts w:ascii="宋体" w:hAnsi="宋体"/>
          <w:sz w:val="24"/>
        </w:rPr>
        <w:t>期间的有关事项；</w:t>
      </w:r>
    </w:p>
    <w:p w:rsidR="007B2D0B" w:rsidRDefault="00BA49AA">
      <w:pPr>
        <w:spacing w:line="360" w:lineRule="auto"/>
        <w:ind w:firstLineChars="200" w:firstLine="480"/>
        <w:rPr>
          <w:rFonts w:ascii="宋体" w:hAnsi="宋体"/>
          <w:sz w:val="24"/>
        </w:rPr>
      </w:pPr>
      <w:r>
        <w:rPr>
          <w:rFonts w:ascii="宋体" w:hAnsi="宋体"/>
          <w:sz w:val="24"/>
        </w:rPr>
        <w:t>(4)代理机构请参与的供应商代表或其委托的公证机构检查响应文件密封情况；</w:t>
      </w:r>
    </w:p>
    <w:p w:rsidR="007B2D0B" w:rsidRDefault="00BA49AA">
      <w:pPr>
        <w:spacing w:line="360" w:lineRule="auto"/>
        <w:ind w:firstLineChars="200" w:firstLine="480"/>
        <w:rPr>
          <w:rFonts w:ascii="宋体" w:hAnsi="宋体"/>
          <w:sz w:val="24"/>
        </w:rPr>
      </w:pPr>
      <w:r>
        <w:rPr>
          <w:rFonts w:ascii="宋体" w:hAnsi="宋体"/>
          <w:sz w:val="24"/>
        </w:rPr>
        <w:t>(5)按各供应商提交响应文件时间的先后顺序打开响应文件并宣布响应文件份数，并送交</w:t>
      </w:r>
      <w:r>
        <w:rPr>
          <w:rFonts w:ascii="宋体" w:hAnsi="宋体" w:hint="eastAsia"/>
          <w:sz w:val="24"/>
        </w:rPr>
        <w:t>评审</w:t>
      </w:r>
      <w:r>
        <w:rPr>
          <w:rFonts w:ascii="宋体" w:hAnsi="宋体"/>
          <w:sz w:val="24"/>
        </w:rPr>
        <w:t>委员会评审；</w:t>
      </w:r>
    </w:p>
    <w:p w:rsidR="007B2D0B" w:rsidRDefault="00BA49AA">
      <w:pPr>
        <w:spacing w:line="360" w:lineRule="auto"/>
        <w:ind w:firstLineChars="200" w:firstLine="480"/>
        <w:rPr>
          <w:rFonts w:ascii="宋体" w:hAnsi="宋体"/>
          <w:sz w:val="24"/>
        </w:rPr>
      </w:pPr>
      <w:r>
        <w:rPr>
          <w:rFonts w:ascii="宋体" w:hAnsi="宋体"/>
          <w:sz w:val="24"/>
        </w:rPr>
        <w:t>(6)商务、技术标评审结束后，由主持人宣布无效响应的供应商名单、响应无效的原因及其他</w:t>
      </w:r>
      <w:proofErr w:type="gramStart"/>
      <w:r>
        <w:rPr>
          <w:rFonts w:ascii="宋体" w:hAnsi="宋体"/>
          <w:sz w:val="24"/>
        </w:rPr>
        <w:t>有效响应</w:t>
      </w:r>
      <w:proofErr w:type="gramEnd"/>
      <w:r>
        <w:rPr>
          <w:rFonts w:ascii="宋体" w:hAnsi="宋体"/>
          <w:sz w:val="24"/>
        </w:rPr>
        <w:t>的评审结果；</w:t>
      </w:r>
    </w:p>
    <w:p w:rsidR="007B2D0B" w:rsidRDefault="00BA49AA">
      <w:pPr>
        <w:spacing w:line="360" w:lineRule="auto"/>
        <w:ind w:firstLineChars="200" w:firstLine="480"/>
        <w:rPr>
          <w:rFonts w:ascii="宋体" w:hAnsi="宋体"/>
          <w:sz w:val="24"/>
        </w:rPr>
      </w:pPr>
      <w:r>
        <w:rPr>
          <w:rFonts w:ascii="宋体" w:hAnsi="宋体"/>
          <w:sz w:val="24"/>
        </w:rPr>
        <w:t>(7)主持人打开报价文件并宣布响应文件份数，宣读报价文件中供应商名称、响应报价以及代理机构认为有必要宣读的其他内容；</w:t>
      </w:r>
    </w:p>
    <w:p w:rsidR="007B2D0B" w:rsidRDefault="00BA49AA">
      <w:pPr>
        <w:spacing w:line="360" w:lineRule="auto"/>
        <w:ind w:firstLineChars="200" w:firstLine="480"/>
        <w:rPr>
          <w:rFonts w:ascii="宋体" w:hAnsi="宋体"/>
          <w:sz w:val="24"/>
        </w:rPr>
      </w:pPr>
      <w:r>
        <w:rPr>
          <w:rFonts w:ascii="宋体" w:hAnsi="宋体"/>
          <w:sz w:val="24"/>
        </w:rPr>
        <w:t>(8)代理机构负责</w:t>
      </w:r>
      <w:r>
        <w:rPr>
          <w:rFonts w:ascii="宋体" w:hAnsi="宋体" w:hint="eastAsia"/>
          <w:sz w:val="24"/>
        </w:rPr>
        <w:t>交易</w:t>
      </w:r>
      <w:r>
        <w:rPr>
          <w:rFonts w:ascii="宋体" w:hAnsi="宋体"/>
          <w:sz w:val="24"/>
        </w:rPr>
        <w:t>记录，供应商代表对</w:t>
      </w:r>
      <w:r>
        <w:rPr>
          <w:rFonts w:ascii="宋体" w:hAnsi="宋体" w:hint="eastAsia"/>
          <w:sz w:val="24"/>
        </w:rPr>
        <w:t>交易</w:t>
      </w:r>
      <w:r>
        <w:rPr>
          <w:rFonts w:ascii="宋体" w:hAnsi="宋体"/>
          <w:sz w:val="24"/>
        </w:rPr>
        <w:t>记录进行当场校核及勘误，并签名确认，同时由记录人、监督人当场签名确认。供应商代表未到场签名确认或拒绝签名确认的，不影响</w:t>
      </w:r>
      <w:r>
        <w:rPr>
          <w:rFonts w:ascii="宋体" w:hAnsi="宋体" w:hint="eastAsia"/>
          <w:sz w:val="24"/>
        </w:rPr>
        <w:t>评审</w:t>
      </w:r>
      <w:r>
        <w:rPr>
          <w:rFonts w:ascii="宋体" w:hAnsi="宋体"/>
          <w:sz w:val="24"/>
        </w:rPr>
        <w:t>过程和结果；</w:t>
      </w:r>
    </w:p>
    <w:p w:rsidR="007B2D0B" w:rsidRDefault="00BA49AA">
      <w:pPr>
        <w:spacing w:line="360" w:lineRule="auto"/>
        <w:ind w:firstLineChars="150" w:firstLine="360"/>
        <w:rPr>
          <w:rFonts w:ascii="宋体" w:hAnsi="宋体"/>
          <w:sz w:val="24"/>
        </w:rPr>
      </w:pPr>
      <w:r>
        <w:rPr>
          <w:rFonts w:ascii="宋体" w:hAnsi="宋体"/>
          <w:sz w:val="24"/>
        </w:rPr>
        <w:t>（9）报价文件送交</w:t>
      </w:r>
      <w:r>
        <w:rPr>
          <w:rFonts w:ascii="宋体" w:hAnsi="宋体" w:hint="eastAsia"/>
          <w:sz w:val="24"/>
        </w:rPr>
        <w:t>评审</w:t>
      </w:r>
      <w:r>
        <w:rPr>
          <w:rFonts w:ascii="宋体" w:hAnsi="宋体"/>
          <w:sz w:val="24"/>
        </w:rPr>
        <w:t>委员会评审；</w:t>
      </w:r>
    </w:p>
    <w:p w:rsidR="007B2D0B" w:rsidRDefault="00BA49AA">
      <w:pPr>
        <w:spacing w:line="360" w:lineRule="auto"/>
        <w:ind w:firstLineChars="200" w:firstLine="480"/>
        <w:rPr>
          <w:rFonts w:ascii="宋体" w:hAnsi="宋体"/>
          <w:sz w:val="24"/>
        </w:rPr>
      </w:pPr>
      <w:r>
        <w:rPr>
          <w:rFonts w:ascii="宋体" w:hAnsi="宋体"/>
          <w:sz w:val="24"/>
        </w:rPr>
        <w:t>(10)主持人公布</w:t>
      </w:r>
      <w:r>
        <w:rPr>
          <w:rFonts w:ascii="宋体" w:hAnsi="宋体" w:hint="eastAsia"/>
          <w:sz w:val="24"/>
        </w:rPr>
        <w:t>评审</w:t>
      </w:r>
      <w:r>
        <w:rPr>
          <w:rFonts w:ascii="宋体" w:hAnsi="宋体"/>
          <w:sz w:val="24"/>
        </w:rPr>
        <w:t>结果并宣布</w:t>
      </w:r>
      <w:r>
        <w:rPr>
          <w:rFonts w:ascii="宋体" w:hAnsi="宋体" w:hint="eastAsia"/>
          <w:sz w:val="24"/>
        </w:rPr>
        <w:t>交易</w:t>
      </w:r>
      <w:r>
        <w:rPr>
          <w:rFonts w:ascii="宋体" w:hAnsi="宋体"/>
          <w:sz w:val="24"/>
        </w:rPr>
        <w:t>会议结束。</w:t>
      </w:r>
    </w:p>
    <w:p w:rsidR="007B2D0B" w:rsidRDefault="00BA49AA">
      <w:pPr>
        <w:spacing w:line="360" w:lineRule="auto"/>
        <w:ind w:firstLineChars="200" w:firstLine="480"/>
        <w:rPr>
          <w:rFonts w:ascii="宋体" w:hAnsi="宋体"/>
          <w:sz w:val="24"/>
        </w:rPr>
      </w:pPr>
      <w:r>
        <w:rPr>
          <w:rFonts w:ascii="宋体" w:hAnsi="宋体"/>
          <w:sz w:val="24"/>
        </w:rPr>
        <w:t>18.3响应报价明细表总价合计与响应函报价不一致的，以响应函报价为准。响应文件的大写金额和小写金额不一致的，以大写金额为准。总价金额与按单价汇总金额不一致的，以单价金额计算结果为准。单价金额小数点有明显错位的，应以总价为准。对不同文字文本响应文件的解释发生异议的，以中文文本为准。按上述修正错误的原则及方法调整或修正</w:t>
      </w:r>
      <w:r>
        <w:rPr>
          <w:rFonts w:ascii="宋体" w:hAnsi="宋体" w:hint="eastAsia"/>
          <w:sz w:val="24"/>
        </w:rPr>
        <w:t>响应文件</w:t>
      </w:r>
      <w:r>
        <w:rPr>
          <w:rFonts w:ascii="宋体" w:hAnsi="宋体"/>
          <w:sz w:val="24"/>
        </w:rPr>
        <w:t>的报价，经响应人代表签字确认后，调整后的报价对响应人起约束作用。如响应人不接受修正后的报价，则其响应将作为无效响应处理。</w:t>
      </w:r>
    </w:p>
    <w:p w:rsidR="007B2D0B" w:rsidRDefault="00BA49AA">
      <w:pPr>
        <w:spacing w:line="360" w:lineRule="auto"/>
        <w:ind w:firstLineChars="200" w:firstLine="482"/>
        <w:rPr>
          <w:rFonts w:ascii="宋体" w:hAnsi="宋体"/>
          <w:sz w:val="24"/>
        </w:rPr>
      </w:pPr>
      <w:r>
        <w:rPr>
          <w:rFonts w:ascii="宋体" w:hAnsi="宋体"/>
          <w:b/>
          <w:sz w:val="24"/>
        </w:rPr>
        <w:t>18.4有下列情况之一者，</w:t>
      </w:r>
      <w:r>
        <w:rPr>
          <w:rFonts w:ascii="宋体" w:hAnsi="宋体"/>
          <w:sz w:val="24"/>
        </w:rPr>
        <w:t>响应文件将被拒绝接受：</w:t>
      </w:r>
    </w:p>
    <w:p w:rsidR="007B2D0B" w:rsidRDefault="00BA49AA">
      <w:pPr>
        <w:spacing w:line="360" w:lineRule="auto"/>
        <w:ind w:firstLineChars="200" w:firstLine="480"/>
        <w:rPr>
          <w:rFonts w:ascii="宋体" w:hAnsi="宋体"/>
          <w:sz w:val="24"/>
        </w:rPr>
      </w:pPr>
      <w:r>
        <w:rPr>
          <w:rFonts w:ascii="宋体" w:hAnsi="宋体"/>
          <w:sz w:val="24"/>
        </w:rPr>
        <w:t>18.4.1在</w:t>
      </w:r>
      <w:r>
        <w:rPr>
          <w:rFonts w:ascii="宋体" w:hAnsi="宋体" w:hint="eastAsia"/>
          <w:sz w:val="24"/>
        </w:rPr>
        <w:t>交易文件</w:t>
      </w:r>
      <w:r>
        <w:rPr>
          <w:rFonts w:ascii="宋体" w:hAnsi="宋体"/>
          <w:sz w:val="24"/>
        </w:rPr>
        <w:t>要求提交响应文件的截止时间之后送达响应文件的。</w:t>
      </w:r>
    </w:p>
    <w:p w:rsidR="007B2D0B" w:rsidRDefault="00BA49AA">
      <w:pPr>
        <w:spacing w:line="360" w:lineRule="auto"/>
        <w:ind w:firstLineChars="200" w:firstLine="480"/>
        <w:rPr>
          <w:rFonts w:ascii="宋体" w:hAnsi="宋体"/>
          <w:sz w:val="24"/>
        </w:rPr>
      </w:pPr>
      <w:r>
        <w:rPr>
          <w:rFonts w:ascii="宋体" w:hAnsi="宋体"/>
          <w:sz w:val="24"/>
        </w:rPr>
        <w:lastRenderedPageBreak/>
        <w:t>18.4.2供应商代表未在规定时间到达</w:t>
      </w:r>
      <w:r>
        <w:rPr>
          <w:rFonts w:ascii="宋体" w:hAnsi="宋体" w:hint="eastAsia"/>
          <w:sz w:val="24"/>
        </w:rPr>
        <w:t>交易</w:t>
      </w:r>
      <w:r>
        <w:rPr>
          <w:rFonts w:ascii="宋体" w:hAnsi="宋体"/>
          <w:sz w:val="24"/>
        </w:rPr>
        <w:t>现场或未出具有效身份证件原件的。</w:t>
      </w:r>
    </w:p>
    <w:p w:rsidR="007B2D0B" w:rsidRDefault="00BA49AA">
      <w:pPr>
        <w:spacing w:line="360" w:lineRule="auto"/>
        <w:ind w:firstLineChars="200" w:firstLine="480"/>
        <w:rPr>
          <w:rFonts w:ascii="宋体" w:hAnsi="宋体"/>
          <w:sz w:val="24"/>
        </w:rPr>
      </w:pPr>
      <w:r>
        <w:rPr>
          <w:rFonts w:ascii="宋体" w:hAnsi="宋体"/>
          <w:sz w:val="24"/>
        </w:rPr>
        <w:t xml:space="preserve">18.4.3其他应当被拒绝响应的事项。 </w:t>
      </w:r>
    </w:p>
    <w:p w:rsidR="007B2D0B" w:rsidRDefault="00BA49AA">
      <w:pPr>
        <w:spacing w:line="360" w:lineRule="auto"/>
        <w:ind w:firstLineChars="200" w:firstLine="482"/>
        <w:rPr>
          <w:rFonts w:ascii="宋体" w:hAnsi="宋体"/>
          <w:b/>
          <w:sz w:val="24"/>
        </w:rPr>
      </w:pPr>
      <w:r>
        <w:rPr>
          <w:rFonts w:ascii="宋体" w:hAnsi="宋体"/>
          <w:b/>
          <w:sz w:val="24"/>
        </w:rPr>
        <w:t>19.响应文件响应情况</w:t>
      </w:r>
    </w:p>
    <w:p w:rsidR="007B2D0B" w:rsidRDefault="00BA49AA">
      <w:pPr>
        <w:spacing w:line="360" w:lineRule="auto"/>
        <w:ind w:firstLineChars="200" w:firstLine="480"/>
        <w:rPr>
          <w:rFonts w:ascii="宋体" w:hAnsi="宋体"/>
          <w:sz w:val="24"/>
        </w:rPr>
      </w:pPr>
      <w:r>
        <w:rPr>
          <w:rFonts w:ascii="宋体" w:hAnsi="宋体"/>
          <w:sz w:val="24"/>
        </w:rPr>
        <w:t>19.1交易时，若供应商被拒绝响应，代理机构将及时通知该供应商。</w:t>
      </w:r>
    </w:p>
    <w:p w:rsidR="007B2D0B" w:rsidRDefault="00BA49AA">
      <w:pPr>
        <w:spacing w:line="360" w:lineRule="auto"/>
        <w:ind w:firstLineChars="200" w:firstLine="480"/>
        <w:rPr>
          <w:rFonts w:ascii="宋体" w:hAnsi="宋体"/>
          <w:sz w:val="24"/>
        </w:rPr>
      </w:pPr>
      <w:r>
        <w:rPr>
          <w:rFonts w:ascii="宋体" w:hAnsi="宋体"/>
          <w:sz w:val="24"/>
        </w:rPr>
        <w:t>19.2就本条款而言，实质上响应要求的响应文件，应该与</w:t>
      </w:r>
      <w:r>
        <w:rPr>
          <w:rFonts w:ascii="宋体" w:hAnsi="宋体" w:hint="eastAsia"/>
          <w:sz w:val="24"/>
        </w:rPr>
        <w:t>交易文件</w:t>
      </w:r>
      <w:r>
        <w:rPr>
          <w:rFonts w:ascii="宋体" w:hAnsi="宋体"/>
          <w:sz w:val="24"/>
        </w:rPr>
        <w:t>的规定要求、条件、条款和规范相符，无显著差异或保留。</w:t>
      </w:r>
    </w:p>
    <w:p w:rsidR="007B2D0B" w:rsidRDefault="00BA49AA">
      <w:pPr>
        <w:spacing w:line="360" w:lineRule="auto"/>
        <w:ind w:firstLineChars="200" w:firstLine="480"/>
        <w:rPr>
          <w:rFonts w:ascii="宋体" w:hAnsi="宋体"/>
          <w:sz w:val="24"/>
        </w:rPr>
      </w:pPr>
      <w:r>
        <w:rPr>
          <w:rFonts w:ascii="宋体" w:hAnsi="宋体"/>
          <w:sz w:val="24"/>
        </w:rPr>
        <w:t>19.3如果响应文件实质上不响应</w:t>
      </w:r>
      <w:r>
        <w:rPr>
          <w:rFonts w:ascii="宋体" w:hAnsi="宋体" w:hint="eastAsia"/>
          <w:sz w:val="24"/>
        </w:rPr>
        <w:t>交易文件</w:t>
      </w:r>
      <w:r>
        <w:rPr>
          <w:rFonts w:ascii="宋体" w:hAnsi="宋体"/>
          <w:sz w:val="24"/>
        </w:rPr>
        <w:t>的要求，</w:t>
      </w:r>
      <w:r>
        <w:rPr>
          <w:rFonts w:ascii="宋体" w:hAnsi="宋体" w:hint="eastAsia"/>
          <w:sz w:val="24"/>
        </w:rPr>
        <w:t>评审</w:t>
      </w:r>
      <w:r>
        <w:rPr>
          <w:rFonts w:ascii="宋体" w:hAnsi="宋体"/>
          <w:sz w:val="24"/>
        </w:rPr>
        <w:t>委员会将不允许通过修正或撤消不符合要求的差异或保留，使之成为具有响应性的响应。</w:t>
      </w:r>
    </w:p>
    <w:p w:rsidR="007B2D0B" w:rsidRDefault="00BA49AA">
      <w:pPr>
        <w:spacing w:line="360" w:lineRule="auto"/>
        <w:jc w:val="center"/>
        <w:rPr>
          <w:rFonts w:ascii="宋体" w:hAnsi="宋体"/>
          <w:b/>
          <w:sz w:val="24"/>
        </w:rPr>
      </w:pPr>
      <w:bookmarkStart w:id="35" w:name="_Hlt75236101"/>
      <w:bookmarkStart w:id="36" w:name="_Toc91899902"/>
      <w:bookmarkEnd w:id="35"/>
      <w:r>
        <w:rPr>
          <w:rFonts w:ascii="宋体" w:hAnsi="宋体"/>
          <w:b/>
          <w:sz w:val="24"/>
        </w:rPr>
        <w:t>六、</w:t>
      </w:r>
      <w:bookmarkEnd w:id="36"/>
      <w:r>
        <w:rPr>
          <w:rFonts w:ascii="宋体" w:hAnsi="宋体" w:hint="eastAsia"/>
          <w:b/>
          <w:sz w:val="24"/>
        </w:rPr>
        <w:t>评审</w:t>
      </w:r>
    </w:p>
    <w:p w:rsidR="007B2D0B" w:rsidRDefault="00BA49AA">
      <w:pPr>
        <w:spacing w:line="360" w:lineRule="auto"/>
        <w:ind w:firstLineChars="200" w:firstLine="482"/>
        <w:rPr>
          <w:rFonts w:ascii="宋体" w:hAnsi="宋体"/>
          <w:b/>
          <w:sz w:val="24"/>
        </w:rPr>
      </w:pPr>
      <w:bookmarkStart w:id="37" w:name="_Toc91899903"/>
      <w:r>
        <w:rPr>
          <w:rFonts w:ascii="宋体" w:hAnsi="宋体"/>
          <w:b/>
          <w:sz w:val="24"/>
        </w:rPr>
        <w:t>20.评审组织</w:t>
      </w:r>
    </w:p>
    <w:p w:rsidR="007B2D0B" w:rsidRDefault="00BA49AA">
      <w:pPr>
        <w:spacing w:line="360" w:lineRule="auto"/>
        <w:ind w:firstLineChars="200" w:firstLine="480"/>
        <w:rPr>
          <w:rFonts w:ascii="宋体" w:hAnsi="宋体"/>
          <w:sz w:val="24"/>
        </w:rPr>
      </w:pPr>
      <w:r>
        <w:rPr>
          <w:rFonts w:ascii="宋体" w:hAnsi="宋体" w:cs="宋体" w:hint="eastAsia"/>
          <w:color w:val="000000"/>
          <w:sz w:val="24"/>
        </w:rPr>
        <w:t>代理机构依照相关法规，</w:t>
      </w:r>
      <w:r>
        <w:rPr>
          <w:rFonts w:ascii="宋体" w:hAnsi="宋体" w:cs="宋体" w:hint="eastAsia"/>
          <w:color w:val="000000"/>
          <w:sz w:val="24"/>
          <w:highlight w:val="yellow"/>
        </w:rPr>
        <w:t>组建由3人及以上</w:t>
      </w:r>
      <w:r>
        <w:rPr>
          <w:rFonts w:ascii="宋体" w:hAnsi="宋体" w:cs="宋体" w:hint="eastAsia"/>
          <w:color w:val="000000"/>
          <w:sz w:val="24"/>
        </w:rPr>
        <w:t>奇数人员组成评审委员会，评审委员会负责对响应文件进行审查、质询、评审和比较等，并形成书面的评审结果。</w:t>
      </w:r>
    </w:p>
    <w:p w:rsidR="007B2D0B" w:rsidRDefault="00BA49AA">
      <w:pPr>
        <w:spacing w:line="360" w:lineRule="auto"/>
        <w:ind w:firstLineChars="200" w:firstLine="482"/>
        <w:rPr>
          <w:rFonts w:ascii="宋体" w:hAnsi="宋体"/>
          <w:b/>
          <w:sz w:val="24"/>
        </w:rPr>
      </w:pPr>
      <w:r>
        <w:rPr>
          <w:rFonts w:ascii="宋体" w:hAnsi="宋体"/>
          <w:b/>
          <w:sz w:val="24"/>
        </w:rPr>
        <w:t>21.</w:t>
      </w:r>
      <w:r>
        <w:rPr>
          <w:rFonts w:ascii="宋体" w:hAnsi="宋体" w:hint="eastAsia"/>
          <w:b/>
          <w:sz w:val="24"/>
        </w:rPr>
        <w:t>评审</w:t>
      </w:r>
      <w:r>
        <w:rPr>
          <w:rFonts w:ascii="宋体" w:hAnsi="宋体"/>
          <w:b/>
          <w:sz w:val="24"/>
        </w:rPr>
        <w:t>原则</w:t>
      </w:r>
    </w:p>
    <w:p w:rsidR="007B2D0B" w:rsidRDefault="00BA49AA">
      <w:pPr>
        <w:spacing w:line="360" w:lineRule="auto"/>
        <w:ind w:firstLineChars="200" w:firstLine="480"/>
        <w:rPr>
          <w:rFonts w:ascii="宋体" w:hAnsi="宋体"/>
          <w:sz w:val="24"/>
        </w:rPr>
      </w:pPr>
      <w:r>
        <w:rPr>
          <w:rFonts w:ascii="宋体" w:hAnsi="宋体"/>
          <w:sz w:val="24"/>
        </w:rPr>
        <w:t>21.1 认真贯彻国家有关的法律、法规和政策，维护国家利益。</w:t>
      </w:r>
    </w:p>
    <w:p w:rsidR="007B2D0B" w:rsidRDefault="00BA49AA">
      <w:pPr>
        <w:spacing w:line="360" w:lineRule="auto"/>
        <w:ind w:firstLineChars="200" w:firstLine="480"/>
        <w:rPr>
          <w:rFonts w:ascii="宋体" w:hAnsi="宋体"/>
          <w:sz w:val="24"/>
        </w:rPr>
      </w:pPr>
      <w:r>
        <w:rPr>
          <w:rFonts w:ascii="宋体" w:hAnsi="宋体"/>
          <w:sz w:val="24"/>
        </w:rPr>
        <w:t>21.2 维护</w:t>
      </w:r>
      <w:r>
        <w:rPr>
          <w:rFonts w:ascii="宋体" w:hAnsi="宋体" w:hint="eastAsia"/>
          <w:sz w:val="24"/>
        </w:rPr>
        <w:t>交易发起人</w:t>
      </w:r>
      <w:r>
        <w:rPr>
          <w:rFonts w:ascii="宋体" w:hAnsi="宋体"/>
          <w:sz w:val="24"/>
        </w:rPr>
        <w:t>的合法权益。</w:t>
      </w:r>
    </w:p>
    <w:p w:rsidR="007B2D0B" w:rsidRDefault="00BA49AA">
      <w:pPr>
        <w:spacing w:line="360" w:lineRule="auto"/>
        <w:ind w:firstLineChars="200" w:firstLine="480"/>
        <w:rPr>
          <w:rFonts w:ascii="宋体" w:hAnsi="宋体"/>
          <w:sz w:val="24"/>
        </w:rPr>
      </w:pPr>
      <w:r>
        <w:rPr>
          <w:rFonts w:ascii="宋体" w:hAnsi="宋体"/>
          <w:sz w:val="24"/>
        </w:rPr>
        <w:t>21.3 客观、公正地对待供应商，对所有供应商的评审，均采用相同的程序和标准。</w:t>
      </w:r>
    </w:p>
    <w:p w:rsidR="007B2D0B" w:rsidRDefault="00BA49AA">
      <w:pPr>
        <w:spacing w:line="360" w:lineRule="auto"/>
        <w:ind w:firstLineChars="200" w:firstLine="480"/>
        <w:rPr>
          <w:rFonts w:ascii="宋体" w:hAnsi="宋体"/>
          <w:sz w:val="24"/>
        </w:rPr>
      </w:pPr>
      <w:r>
        <w:rPr>
          <w:rFonts w:ascii="宋体" w:hAnsi="宋体"/>
          <w:sz w:val="24"/>
        </w:rPr>
        <w:t>21.4</w:t>
      </w:r>
      <w:r>
        <w:rPr>
          <w:rFonts w:ascii="宋体" w:hAnsi="宋体" w:hint="eastAsia"/>
          <w:sz w:val="24"/>
        </w:rPr>
        <w:t>评审</w:t>
      </w:r>
      <w:r>
        <w:rPr>
          <w:rFonts w:ascii="宋体" w:hAnsi="宋体"/>
          <w:sz w:val="24"/>
        </w:rPr>
        <w:t>要严格按照</w:t>
      </w:r>
      <w:r>
        <w:rPr>
          <w:rFonts w:ascii="宋体" w:hAnsi="宋体" w:hint="eastAsia"/>
          <w:sz w:val="24"/>
        </w:rPr>
        <w:t>交易文件</w:t>
      </w:r>
      <w:r>
        <w:rPr>
          <w:rFonts w:ascii="宋体" w:hAnsi="宋体"/>
          <w:sz w:val="24"/>
        </w:rPr>
        <w:t>的要求和条件进行。</w:t>
      </w:r>
    </w:p>
    <w:p w:rsidR="007B2D0B" w:rsidRDefault="00BA49AA">
      <w:pPr>
        <w:spacing w:line="360" w:lineRule="auto"/>
        <w:ind w:firstLineChars="200" w:firstLine="480"/>
        <w:rPr>
          <w:rFonts w:ascii="宋体" w:hAnsi="宋体"/>
          <w:sz w:val="24"/>
        </w:rPr>
      </w:pPr>
      <w:r>
        <w:rPr>
          <w:rFonts w:ascii="宋体" w:hAnsi="宋体"/>
          <w:sz w:val="24"/>
        </w:rPr>
        <w:t xml:space="preserve">21.5 </w:t>
      </w:r>
      <w:r>
        <w:rPr>
          <w:rFonts w:ascii="宋体" w:hAnsi="宋体" w:hint="eastAsia"/>
          <w:sz w:val="24"/>
        </w:rPr>
        <w:t>评审</w:t>
      </w:r>
      <w:r>
        <w:rPr>
          <w:rFonts w:ascii="宋体" w:hAnsi="宋体"/>
          <w:sz w:val="24"/>
        </w:rPr>
        <w:t>过程中及</w:t>
      </w:r>
      <w:r>
        <w:rPr>
          <w:rFonts w:ascii="宋体" w:hAnsi="宋体" w:hint="eastAsia"/>
          <w:sz w:val="24"/>
        </w:rPr>
        <w:t>评审</w:t>
      </w:r>
      <w:r>
        <w:rPr>
          <w:rFonts w:ascii="宋体" w:hAnsi="宋体"/>
          <w:sz w:val="24"/>
        </w:rPr>
        <w:t>结束后，</w:t>
      </w:r>
      <w:r>
        <w:rPr>
          <w:rFonts w:ascii="宋体" w:hAnsi="宋体" w:hint="eastAsia"/>
          <w:sz w:val="24"/>
        </w:rPr>
        <w:t>评审</w:t>
      </w:r>
      <w:r>
        <w:rPr>
          <w:rFonts w:ascii="宋体" w:hAnsi="宋体"/>
          <w:sz w:val="24"/>
        </w:rPr>
        <w:t>委员会的</w:t>
      </w:r>
      <w:r>
        <w:rPr>
          <w:rFonts w:ascii="宋体" w:hAnsi="宋体" w:hint="eastAsia"/>
          <w:sz w:val="24"/>
        </w:rPr>
        <w:t>评审</w:t>
      </w:r>
      <w:r>
        <w:rPr>
          <w:rFonts w:ascii="宋体" w:hAnsi="宋体"/>
          <w:sz w:val="24"/>
        </w:rPr>
        <w:t>情况和所有供应商的商业秘密都属于保密内容。</w:t>
      </w:r>
    </w:p>
    <w:p w:rsidR="007B2D0B" w:rsidRDefault="00BA49AA">
      <w:pPr>
        <w:spacing w:line="360" w:lineRule="auto"/>
        <w:ind w:firstLineChars="200" w:firstLine="482"/>
        <w:rPr>
          <w:rFonts w:ascii="宋体" w:hAnsi="宋体"/>
          <w:b/>
          <w:sz w:val="24"/>
        </w:rPr>
      </w:pPr>
      <w:r>
        <w:rPr>
          <w:rFonts w:ascii="宋体" w:hAnsi="宋体"/>
          <w:b/>
          <w:sz w:val="24"/>
        </w:rPr>
        <w:t>22.</w:t>
      </w:r>
      <w:r>
        <w:rPr>
          <w:rFonts w:ascii="宋体" w:hAnsi="宋体" w:hint="eastAsia"/>
          <w:b/>
          <w:sz w:val="24"/>
        </w:rPr>
        <w:t>评审</w:t>
      </w:r>
      <w:r>
        <w:rPr>
          <w:rFonts w:ascii="宋体" w:hAnsi="宋体"/>
          <w:b/>
          <w:sz w:val="24"/>
        </w:rPr>
        <w:t>程序</w:t>
      </w:r>
    </w:p>
    <w:p w:rsidR="007B2D0B" w:rsidRDefault="00BA49AA">
      <w:pPr>
        <w:spacing w:line="360" w:lineRule="auto"/>
        <w:ind w:firstLineChars="200" w:firstLine="480"/>
        <w:rPr>
          <w:rFonts w:ascii="宋体" w:hAnsi="宋体"/>
          <w:sz w:val="24"/>
        </w:rPr>
      </w:pPr>
      <w:r>
        <w:rPr>
          <w:rFonts w:ascii="宋体" w:hAnsi="宋体"/>
          <w:sz w:val="24"/>
        </w:rPr>
        <w:t>22.1 本项目</w:t>
      </w:r>
      <w:r>
        <w:rPr>
          <w:rFonts w:ascii="宋体" w:hAnsi="宋体" w:hint="eastAsia"/>
          <w:sz w:val="24"/>
        </w:rPr>
        <w:t>评审</w:t>
      </w:r>
      <w:r>
        <w:rPr>
          <w:rFonts w:ascii="宋体" w:hAnsi="宋体"/>
          <w:sz w:val="24"/>
        </w:rPr>
        <w:t>一般将按以下程序进行：响应文件初审、澄清有关问题、响应文件技术与商务部分的比较与评价、报价文件的比较与评审、推荐成交供应商和编写</w:t>
      </w:r>
      <w:r>
        <w:rPr>
          <w:rFonts w:ascii="宋体" w:hAnsi="宋体" w:hint="eastAsia"/>
          <w:sz w:val="24"/>
        </w:rPr>
        <w:t>评审</w:t>
      </w:r>
      <w:r>
        <w:rPr>
          <w:rFonts w:ascii="宋体" w:hAnsi="宋体"/>
          <w:sz w:val="24"/>
        </w:rPr>
        <w:t>报告等。</w:t>
      </w:r>
    </w:p>
    <w:p w:rsidR="007B2D0B" w:rsidRDefault="00BA49AA">
      <w:pPr>
        <w:spacing w:line="360" w:lineRule="auto"/>
        <w:ind w:firstLineChars="200" w:firstLine="482"/>
        <w:rPr>
          <w:rFonts w:ascii="宋体" w:hAnsi="宋体"/>
          <w:b/>
          <w:sz w:val="24"/>
        </w:rPr>
      </w:pPr>
      <w:r>
        <w:rPr>
          <w:rFonts w:ascii="宋体" w:hAnsi="宋体"/>
          <w:b/>
          <w:sz w:val="24"/>
        </w:rPr>
        <w:t>22.2响应文件初审包括资格性检查和符合性检查。</w:t>
      </w:r>
    </w:p>
    <w:p w:rsidR="007B2D0B" w:rsidRDefault="00BA49AA">
      <w:pPr>
        <w:spacing w:line="360" w:lineRule="auto"/>
        <w:ind w:firstLineChars="200" w:firstLine="480"/>
        <w:rPr>
          <w:rFonts w:ascii="宋体" w:hAnsi="宋体"/>
          <w:b/>
          <w:sz w:val="24"/>
        </w:rPr>
      </w:pPr>
      <w:r>
        <w:rPr>
          <w:rFonts w:ascii="宋体" w:hAnsi="宋体"/>
          <w:sz w:val="24"/>
        </w:rPr>
        <w:t>22.2.1资格性检查：依据法律法规和</w:t>
      </w:r>
      <w:r>
        <w:rPr>
          <w:rFonts w:ascii="宋体" w:hAnsi="宋体" w:hint="eastAsia"/>
          <w:sz w:val="24"/>
        </w:rPr>
        <w:t>交易文件</w:t>
      </w:r>
      <w:r>
        <w:rPr>
          <w:rFonts w:ascii="宋体" w:hAnsi="宋体"/>
          <w:sz w:val="24"/>
        </w:rPr>
        <w:t>的规定，对响应文件中的资格证明等进行审查，以确定响应供应商是否具备响应资格。</w:t>
      </w:r>
      <w:r>
        <w:rPr>
          <w:rFonts w:ascii="宋体" w:hAnsi="宋体"/>
          <w:b/>
          <w:sz w:val="24"/>
        </w:rPr>
        <w:t>资格性检查不合格的供应商则无须继续进行符合性检查，并且响应文件初审结论不合格。</w:t>
      </w:r>
    </w:p>
    <w:p w:rsidR="007B2D0B" w:rsidRDefault="00BA49AA">
      <w:pPr>
        <w:spacing w:line="360" w:lineRule="auto"/>
        <w:ind w:firstLineChars="200" w:firstLine="480"/>
        <w:rPr>
          <w:rFonts w:ascii="宋体" w:hAnsi="宋体"/>
          <w:b/>
          <w:sz w:val="24"/>
        </w:rPr>
      </w:pPr>
      <w:r>
        <w:rPr>
          <w:rFonts w:ascii="宋体" w:hAnsi="宋体"/>
          <w:sz w:val="24"/>
        </w:rPr>
        <w:t>22.2.2符合性检查：依据</w:t>
      </w:r>
      <w:r>
        <w:rPr>
          <w:rFonts w:ascii="宋体" w:hAnsi="宋体" w:hint="eastAsia"/>
          <w:sz w:val="24"/>
        </w:rPr>
        <w:t>交易文件</w:t>
      </w:r>
      <w:r>
        <w:rPr>
          <w:rFonts w:ascii="宋体" w:hAnsi="宋体"/>
          <w:sz w:val="24"/>
        </w:rPr>
        <w:t>的规定，从响应文件的商务、技术文件有效性、完整性和对</w:t>
      </w:r>
      <w:r>
        <w:rPr>
          <w:rFonts w:ascii="宋体" w:hAnsi="宋体" w:hint="eastAsia"/>
          <w:sz w:val="24"/>
        </w:rPr>
        <w:t>交易文件</w:t>
      </w:r>
      <w:r>
        <w:rPr>
          <w:rFonts w:ascii="宋体" w:hAnsi="宋体"/>
          <w:sz w:val="24"/>
        </w:rPr>
        <w:t>的响应程度进行审查，以确定是否对</w:t>
      </w:r>
      <w:r>
        <w:rPr>
          <w:rFonts w:ascii="宋体" w:hAnsi="宋体" w:hint="eastAsia"/>
          <w:sz w:val="24"/>
        </w:rPr>
        <w:t>交易文件</w:t>
      </w:r>
      <w:r>
        <w:rPr>
          <w:rFonts w:ascii="宋体" w:hAnsi="宋体"/>
          <w:sz w:val="24"/>
        </w:rPr>
        <w:t>的实质性要求</w:t>
      </w:r>
      <w:proofErr w:type="gramStart"/>
      <w:r>
        <w:rPr>
          <w:rFonts w:ascii="宋体" w:hAnsi="宋体"/>
          <w:sz w:val="24"/>
        </w:rPr>
        <w:t>作出</w:t>
      </w:r>
      <w:proofErr w:type="gramEnd"/>
      <w:r>
        <w:rPr>
          <w:rFonts w:ascii="宋体" w:hAnsi="宋体"/>
          <w:sz w:val="24"/>
        </w:rPr>
        <w:t>响应。</w:t>
      </w:r>
      <w:r>
        <w:rPr>
          <w:rFonts w:ascii="宋体" w:hAnsi="宋体"/>
          <w:b/>
          <w:sz w:val="24"/>
        </w:rPr>
        <w:t>符合性检查不合格的供应商，响应文件初审结论不合格。</w:t>
      </w:r>
    </w:p>
    <w:p w:rsidR="007B2D0B" w:rsidRDefault="00BA49AA">
      <w:pPr>
        <w:spacing w:line="360" w:lineRule="auto"/>
        <w:ind w:firstLineChars="200" w:firstLine="480"/>
        <w:rPr>
          <w:rFonts w:ascii="宋体" w:hAnsi="宋体"/>
          <w:sz w:val="24"/>
        </w:rPr>
      </w:pPr>
      <w:r>
        <w:rPr>
          <w:rFonts w:ascii="宋体" w:hAnsi="宋体"/>
          <w:sz w:val="24"/>
        </w:rPr>
        <w:lastRenderedPageBreak/>
        <w:t>22.2.3响应文件初审结论合格的供应商进入</w:t>
      </w:r>
      <w:r>
        <w:rPr>
          <w:rFonts w:ascii="宋体" w:hAnsi="宋体" w:hint="eastAsia"/>
          <w:sz w:val="24"/>
        </w:rPr>
        <w:t>评审</w:t>
      </w:r>
      <w:r>
        <w:rPr>
          <w:rFonts w:ascii="宋体" w:hAnsi="宋体"/>
          <w:sz w:val="24"/>
        </w:rPr>
        <w:t>后续程序。响应文件初审不合格结论及其理由需通知所有供应商。</w:t>
      </w:r>
    </w:p>
    <w:p w:rsidR="007B2D0B" w:rsidRDefault="00BA49AA">
      <w:pPr>
        <w:spacing w:line="360" w:lineRule="auto"/>
        <w:ind w:firstLineChars="200" w:firstLine="480"/>
        <w:rPr>
          <w:rFonts w:ascii="宋体" w:hAnsi="宋体"/>
          <w:sz w:val="24"/>
        </w:rPr>
      </w:pPr>
      <w:r>
        <w:rPr>
          <w:rFonts w:ascii="宋体" w:hAnsi="宋体"/>
          <w:sz w:val="24"/>
        </w:rPr>
        <w:t>22.3响应文件的澄清。对响应文件中含义不明确、同类问题表述不一致或者有明显文字和计算错误的内容，</w:t>
      </w:r>
      <w:r>
        <w:rPr>
          <w:rFonts w:ascii="宋体" w:hAnsi="宋体" w:hint="eastAsia"/>
          <w:sz w:val="24"/>
        </w:rPr>
        <w:t>评审</w:t>
      </w:r>
      <w:r>
        <w:rPr>
          <w:rFonts w:ascii="宋体" w:hAnsi="宋体"/>
          <w:sz w:val="24"/>
        </w:rPr>
        <w:t>委员会可以书面形式要求供应商</w:t>
      </w:r>
      <w:proofErr w:type="gramStart"/>
      <w:r>
        <w:rPr>
          <w:rFonts w:ascii="宋体" w:hAnsi="宋体"/>
          <w:sz w:val="24"/>
        </w:rPr>
        <w:t>作出</w:t>
      </w:r>
      <w:proofErr w:type="gramEnd"/>
      <w:r>
        <w:rPr>
          <w:rFonts w:ascii="宋体" w:hAnsi="宋体"/>
          <w:sz w:val="24"/>
        </w:rPr>
        <w:t>必要的澄清、说明或者纠正。供应商的澄清、说明或者纠正应当采用书面形式，由供应商代表签字，并不得超出响应文件的范围或者改变响应文件的实质性内容。</w:t>
      </w:r>
    </w:p>
    <w:p w:rsidR="007B2D0B" w:rsidRDefault="00BA49AA">
      <w:pPr>
        <w:spacing w:line="360" w:lineRule="auto"/>
        <w:ind w:firstLineChars="200" w:firstLine="480"/>
        <w:rPr>
          <w:rFonts w:ascii="宋体" w:hAnsi="宋体"/>
          <w:sz w:val="24"/>
        </w:rPr>
      </w:pPr>
      <w:r>
        <w:rPr>
          <w:rFonts w:ascii="宋体" w:hAnsi="宋体"/>
          <w:sz w:val="24"/>
        </w:rPr>
        <w:t>22.4 比较与评审。按</w:t>
      </w:r>
      <w:r>
        <w:rPr>
          <w:rFonts w:ascii="宋体" w:hAnsi="宋体" w:hint="eastAsia"/>
          <w:sz w:val="24"/>
        </w:rPr>
        <w:t>交易文件</w:t>
      </w:r>
      <w:r>
        <w:rPr>
          <w:rFonts w:ascii="宋体" w:hAnsi="宋体"/>
          <w:sz w:val="24"/>
        </w:rPr>
        <w:t>中规定的</w:t>
      </w:r>
      <w:r>
        <w:rPr>
          <w:rFonts w:ascii="宋体" w:hAnsi="宋体" w:hint="eastAsia"/>
          <w:sz w:val="24"/>
        </w:rPr>
        <w:t>评审</w:t>
      </w:r>
      <w:r>
        <w:rPr>
          <w:rFonts w:ascii="宋体" w:hAnsi="宋体"/>
          <w:sz w:val="24"/>
        </w:rPr>
        <w:t>方法和标准，对资格性检查和符合性检查合格的响应文件进行商务、技术、价格比较和评审。</w:t>
      </w:r>
    </w:p>
    <w:p w:rsidR="007B2D0B" w:rsidRDefault="00BA49AA">
      <w:pPr>
        <w:spacing w:line="360" w:lineRule="auto"/>
        <w:ind w:firstLineChars="200" w:firstLine="480"/>
        <w:rPr>
          <w:rFonts w:ascii="宋体" w:hAnsi="宋体"/>
          <w:sz w:val="24"/>
        </w:rPr>
      </w:pPr>
      <w:r>
        <w:rPr>
          <w:rFonts w:ascii="宋体" w:hAnsi="宋体"/>
          <w:sz w:val="24"/>
        </w:rPr>
        <w:t>22.5 推荐成交候选人。根据</w:t>
      </w:r>
      <w:r>
        <w:rPr>
          <w:rFonts w:ascii="宋体" w:hAnsi="宋体" w:hint="eastAsia"/>
          <w:sz w:val="24"/>
        </w:rPr>
        <w:t>评审</w:t>
      </w:r>
      <w:r>
        <w:rPr>
          <w:rFonts w:ascii="宋体" w:hAnsi="宋体"/>
          <w:sz w:val="24"/>
        </w:rPr>
        <w:t>情况，推荐成交候选人。</w:t>
      </w:r>
    </w:p>
    <w:p w:rsidR="007B2D0B" w:rsidRDefault="00BA49AA">
      <w:pPr>
        <w:spacing w:line="360" w:lineRule="auto"/>
        <w:ind w:firstLineChars="200" w:firstLine="480"/>
        <w:rPr>
          <w:rFonts w:ascii="宋体" w:hAnsi="宋体"/>
          <w:sz w:val="24"/>
        </w:rPr>
      </w:pPr>
      <w:r>
        <w:rPr>
          <w:rFonts w:ascii="宋体" w:hAnsi="宋体"/>
          <w:sz w:val="24"/>
        </w:rPr>
        <w:t>22.6 编写</w:t>
      </w:r>
      <w:r>
        <w:rPr>
          <w:rFonts w:ascii="宋体" w:hAnsi="宋体" w:hint="eastAsia"/>
          <w:sz w:val="24"/>
        </w:rPr>
        <w:t>评审</w:t>
      </w:r>
      <w:r>
        <w:rPr>
          <w:rFonts w:ascii="宋体" w:hAnsi="宋体"/>
          <w:sz w:val="24"/>
        </w:rPr>
        <w:t>报告。</w:t>
      </w:r>
    </w:p>
    <w:p w:rsidR="007B2D0B" w:rsidRDefault="00BA49AA">
      <w:pPr>
        <w:spacing w:line="360" w:lineRule="auto"/>
        <w:ind w:firstLineChars="200" w:firstLine="482"/>
        <w:rPr>
          <w:rFonts w:ascii="宋体" w:hAnsi="宋体"/>
          <w:b/>
          <w:sz w:val="24"/>
        </w:rPr>
      </w:pPr>
      <w:r>
        <w:rPr>
          <w:rFonts w:ascii="宋体" w:hAnsi="宋体"/>
          <w:b/>
          <w:sz w:val="24"/>
        </w:rPr>
        <w:t>23.评审方法</w:t>
      </w:r>
    </w:p>
    <w:p w:rsidR="007B2D0B" w:rsidRDefault="00BA49AA">
      <w:pPr>
        <w:spacing w:line="360" w:lineRule="auto"/>
        <w:ind w:firstLineChars="200" w:firstLine="482"/>
        <w:rPr>
          <w:rFonts w:ascii="宋体" w:hAnsi="宋体"/>
          <w:b/>
          <w:sz w:val="24"/>
        </w:rPr>
      </w:pPr>
      <w:r>
        <w:rPr>
          <w:rFonts w:ascii="宋体" w:hAnsi="宋体"/>
          <w:b/>
          <w:sz w:val="24"/>
        </w:rPr>
        <w:t>23.1综合评</w:t>
      </w:r>
      <w:r>
        <w:rPr>
          <w:rFonts w:ascii="宋体" w:hAnsi="宋体" w:hint="eastAsia"/>
          <w:b/>
          <w:sz w:val="24"/>
        </w:rPr>
        <w:t>估</w:t>
      </w:r>
      <w:r>
        <w:rPr>
          <w:rFonts w:ascii="宋体" w:hAnsi="宋体"/>
          <w:b/>
          <w:sz w:val="24"/>
        </w:rPr>
        <w:t>法：在最大限度地满足</w:t>
      </w:r>
      <w:r>
        <w:rPr>
          <w:rFonts w:ascii="宋体" w:hAnsi="宋体" w:hint="eastAsia"/>
          <w:b/>
          <w:sz w:val="24"/>
        </w:rPr>
        <w:t>交易文件</w:t>
      </w:r>
      <w:r>
        <w:rPr>
          <w:rFonts w:ascii="宋体" w:hAnsi="宋体"/>
          <w:b/>
          <w:sz w:val="24"/>
        </w:rPr>
        <w:t>实质性要求前提下，按照</w:t>
      </w:r>
      <w:r>
        <w:rPr>
          <w:rFonts w:ascii="宋体" w:hAnsi="宋体" w:hint="eastAsia"/>
          <w:b/>
          <w:sz w:val="24"/>
        </w:rPr>
        <w:t>交易文件</w:t>
      </w:r>
      <w:r>
        <w:rPr>
          <w:rFonts w:ascii="宋体" w:hAnsi="宋体"/>
          <w:b/>
          <w:sz w:val="24"/>
        </w:rPr>
        <w:t>中规定的各项因素进行综合评审后，以评审总得分最高的供应商作为成交候选人。</w:t>
      </w:r>
    </w:p>
    <w:p w:rsidR="007B2D0B" w:rsidRDefault="00BA49AA">
      <w:pPr>
        <w:spacing w:line="360" w:lineRule="auto"/>
        <w:ind w:firstLineChars="200" w:firstLine="480"/>
        <w:rPr>
          <w:rFonts w:ascii="宋体" w:hAnsi="宋体"/>
          <w:sz w:val="24"/>
        </w:rPr>
      </w:pPr>
      <w:r>
        <w:rPr>
          <w:rFonts w:ascii="宋体" w:hAnsi="宋体"/>
          <w:sz w:val="24"/>
        </w:rPr>
        <w:t>23.1.1</w:t>
      </w:r>
      <w:r>
        <w:rPr>
          <w:rFonts w:ascii="宋体" w:hAnsi="宋体" w:hint="eastAsia"/>
          <w:sz w:val="24"/>
        </w:rPr>
        <w:t>评审</w:t>
      </w:r>
      <w:r>
        <w:rPr>
          <w:rFonts w:ascii="宋体" w:hAnsi="宋体"/>
          <w:sz w:val="24"/>
        </w:rPr>
        <w:t>委员会对响应文件初审合格的供应商进行综合评分，供应商的综合得分为技术、商务和价格部分的总计分，得分采用百分制。</w:t>
      </w:r>
    </w:p>
    <w:p w:rsidR="007B2D0B" w:rsidRDefault="00BA49AA">
      <w:pPr>
        <w:spacing w:line="360" w:lineRule="auto"/>
        <w:ind w:firstLineChars="200" w:firstLine="480"/>
        <w:rPr>
          <w:rFonts w:ascii="宋体" w:hAnsi="宋体"/>
          <w:sz w:val="24"/>
        </w:rPr>
      </w:pPr>
      <w:r>
        <w:rPr>
          <w:rFonts w:ascii="宋体" w:hAnsi="宋体"/>
          <w:sz w:val="24"/>
        </w:rPr>
        <w:t>23.1.2</w:t>
      </w:r>
      <w:r>
        <w:rPr>
          <w:rFonts w:ascii="宋体" w:hAnsi="宋体" w:hint="eastAsia"/>
          <w:sz w:val="24"/>
        </w:rPr>
        <w:t>评审</w:t>
      </w:r>
      <w:r>
        <w:rPr>
          <w:rFonts w:ascii="宋体" w:hAnsi="宋体"/>
          <w:sz w:val="24"/>
        </w:rPr>
        <w:t>中，先进行商务、技术部分评分，</w:t>
      </w:r>
      <w:r>
        <w:rPr>
          <w:rFonts w:ascii="宋体" w:hAnsi="宋体" w:hint="eastAsia"/>
          <w:sz w:val="24"/>
        </w:rPr>
        <w:t>评审</w:t>
      </w:r>
      <w:r>
        <w:rPr>
          <w:rFonts w:ascii="宋体" w:hAnsi="宋体"/>
          <w:sz w:val="24"/>
        </w:rPr>
        <w:t>委员会每人一张记名评分表，分值保留至小数点后一位。</w:t>
      </w:r>
      <w:r>
        <w:rPr>
          <w:rFonts w:ascii="宋体" w:hAnsi="宋体" w:hint="eastAsia"/>
          <w:sz w:val="24"/>
        </w:rPr>
        <w:t>评审</w:t>
      </w:r>
      <w:r>
        <w:rPr>
          <w:rFonts w:ascii="宋体" w:hAnsi="宋体"/>
          <w:sz w:val="24"/>
        </w:rPr>
        <w:t>委员会成员的有效评分的算术平均值（保留至小数点后两位）为各供应商商务、技术部分的最终评分值。代理机构在公布商务、技术部分得分后再开启报价文件进行唱标。使用</w:t>
      </w:r>
      <w:r>
        <w:rPr>
          <w:rFonts w:ascii="宋体" w:hAnsi="宋体" w:hint="eastAsia"/>
          <w:sz w:val="24"/>
        </w:rPr>
        <w:t>综合评估法</w:t>
      </w:r>
      <w:r>
        <w:rPr>
          <w:rFonts w:ascii="宋体" w:hAnsi="宋体"/>
          <w:sz w:val="24"/>
        </w:rPr>
        <w:t>的交易项目，全部核心产品提供相同品牌产品且通过资格审查、符合性审查的不同供应商参加同一合同项下响应的，按一家供应商计算，评审后得分最高的同品牌供应商获得成交供应商推荐资格</w:t>
      </w:r>
      <w:r>
        <w:rPr>
          <w:rFonts w:ascii="宋体" w:hAnsi="宋体" w:hint="eastAsia"/>
          <w:sz w:val="24"/>
        </w:rPr>
        <w:t>；</w:t>
      </w:r>
      <w:r>
        <w:rPr>
          <w:rFonts w:ascii="宋体" w:hAnsi="宋体"/>
          <w:sz w:val="24"/>
        </w:rPr>
        <w:t>评审得分相同的，由</w:t>
      </w:r>
      <w:r>
        <w:rPr>
          <w:rFonts w:ascii="宋体" w:hAnsi="宋体" w:hint="eastAsia"/>
          <w:sz w:val="24"/>
        </w:rPr>
        <w:t>交易发起人</w:t>
      </w:r>
      <w:r>
        <w:rPr>
          <w:rFonts w:ascii="宋体" w:hAnsi="宋体"/>
          <w:sz w:val="24"/>
        </w:rPr>
        <w:t>或者</w:t>
      </w:r>
      <w:r>
        <w:rPr>
          <w:rFonts w:ascii="宋体" w:hAnsi="宋体" w:hint="eastAsia"/>
          <w:sz w:val="24"/>
        </w:rPr>
        <w:t>交易发起人</w:t>
      </w:r>
      <w:r>
        <w:rPr>
          <w:rFonts w:ascii="宋体" w:hAnsi="宋体"/>
          <w:sz w:val="24"/>
        </w:rPr>
        <w:t>委托</w:t>
      </w:r>
      <w:r>
        <w:rPr>
          <w:rFonts w:ascii="宋体" w:hAnsi="宋体" w:hint="eastAsia"/>
          <w:sz w:val="24"/>
        </w:rPr>
        <w:t>评审</w:t>
      </w:r>
      <w:r>
        <w:rPr>
          <w:rFonts w:ascii="宋体" w:hAnsi="宋体"/>
          <w:sz w:val="24"/>
        </w:rPr>
        <w:t>委员会按照</w:t>
      </w:r>
      <w:r>
        <w:rPr>
          <w:rFonts w:ascii="宋体" w:hAnsi="宋体" w:hint="eastAsia"/>
          <w:sz w:val="24"/>
        </w:rPr>
        <w:t>交易文件</w:t>
      </w:r>
      <w:r>
        <w:rPr>
          <w:rFonts w:ascii="宋体" w:hAnsi="宋体"/>
          <w:sz w:val="24"/>
        </w:rPr>
        <w:t>规定的方式确定一个供应商获得成交供应商推荐资格，</w:t>
      </w:r>
      <w:r>
        <w:rPr>
          <w:rFonts w:ascii="宋体" w:hAnsi="宋体" w:hint="eastAsia"/>
          <w:sz w:val="24"/>
        </w:rPr>
        <w:t>交易文件</w:t>
      </w:r>
      <w:r>
        <w:rPr>
          <w:rFonts w:ascii="宋体" w:hAnsi="宋体"/>
          <w:sz w:val="24"/>
        </w:rPr>
        <w:t xml:space="preserve">未规定的采取随机抽取方式确定。  </w:t>
      </w:r>
    </w:p>
    <w:p w:rsidR="007B2D0B" w:rsidRDefault="00BA49AA">
      <w:pPr>
        <w:spacing w:line="360" w:lineRule="auto"/>
        <w:ind w:firstLineChars="200" w:firstLine="456"/>
        <w:rPr>
          <w:rFonts w:ascii="宋体" w:hAnsi="宋体"/>
          <w:spacing w:val="-6"/>
          <w:sz w:val="24"/>
        </w:rPr>
      </w:pPr>
      <w:r>
        <w:rPr>
          <w:rFonts w:ascii="宋体" w:hAnsi="宋体"/>
          <w:spacing w:val="-6"/>
          <w:sz w:val="24"/>
        </w:rPr>
        <w:t>23.1.3</w:t>
      </w:r>
      <w:r>
        <w:rPr>
          <w:rFonts w:ascii="宋体" w:hAnsi="宋体" w:hint="eastAsia"/>
          <w:spacing w:val="-6"/>
          <w:sz w:val="24"/>
        </w:rPr>
        <w:t>评审</w:t>
      </w:r>
      <w:r>
        <w:rPr>
          <w:rFonts w:ascii="宋体" w:hAnsi="宋体"/>
          <w:spacing w:val="-6"/>
          <w:sz w:val="24"/>
        </w:rPr>
        <w:t>委员会将综合得分最高的供应商，作为成交候选人向</w:t>
      </w:r>
      <w:r>
        <w:rPr>
          <w:rFonts w:ascii="宋体" w:hAnsi="宋体" w:hint="eastAsia"/>
          <w:spacing w:val="-6"/>
          <w:sz w:val="24"/>
        </w:rPr>
        <w:t>交易发起人</w:t>
      </w:r>
      <w:r>
        <w:rPr>
          <w:rFonts w:ascii="宋体" w:hAnsi="宋体"/>
          <w:spacing w:val="-6"/>
          <w:sz w:val="24"/>
        </w:rPr>
        <w:t>推荐，并提交</w:t>
      </w:r>
      <w:r>
        <w:rPr>
          <w:rFonts w:ascii="宋体" w:hAnsi="宋体" w:hint="eastAsia"/>
          <w:spacing w:val="-6"/>
          <w:sz w:val="24"/>
        </w:rPr>
        <w:t>评审</w:t>
      </w:r>
      <w:r>
        <w:rPr>
          <w:rFonts w:ascii="宋体" w:hAnsi="宋体"/>
          <w:spacing w:val="-6"/>
          <w:sz w:val="24"/>
        </w:rPr>
        <w:t>报告。得分相同的，按响应报价由低到高顺序排列，得分且响应报价相同的并列。</w:t>
      </w:r>
    </w:p>
    <w:p w:rsidR="007B2D0B" w:rsidRDefault="00BA49AA">
      <w:pPr>
        <w:spacing w:line="360" w:lineRule="auto"/>
        <w:ind w:firstLineChars="200" w:firstLine="456"/>
        <w:rPr>
          <w:rFonts w:ascii="宋体" w:hAnsi="宋体"/>
          <w:spacing w:val="-6"/>
        </w:rPr>
      </w:pPr>
      <w:r>
        <w:rPr>
          <w:rFonts w:ascii="宋体" w:hAnsi="宋体"/>
          <w:spacing w:val="-6"/>
          <w:sz w:val="24"/>
        </w:rPr>
        <w:t>23.1.4如果</w:t>
      </w:r>
      <w:r>
        <w:rPr>
          <w:rFonts w:ascii="宋体" w:hAnsi="宋体" w:hint="eastAsia"/>
          <w:spacing w:val="-6"/>
          <w:sz w:val="24"/>
        </w:rPr>
        <w:t>评审</w:t>
      </w:r>
      <w:r>
        <w:rPr>
          <w:rFonts w:ascii="宋体" w:hAnsi="宋体"/>
          <w:spacing w:val="-6"/>
          <w:sz w:val="24"/>
        </w:rPr>
        <w:t>委员会认为本次响应不具有竞争性，可不予推荐本次项目的成交候选人。</w:t>
      </w:r>
    </w:p>
    <w:p w:rsidR="007B2D0B" w:rsidRDefault="00BA49AA">
      <w:pPr>
        <w:spacing w:line="360" w:lineRule="auto"/>
        <w:ind w:firstLineChars="200" w:firstLine="482"/>
        <w:rPr>
          <w:rFonts w:ascii="宋体" w:hAnsi="宋体"/>
          <w:b/>
          <w:sz w:val="24"/>
        </w:rPr>
      </w:pPr>
      <w:r>
        <w:rPr>
          <w:rFonts w:ascii="宋体" w:hAnsi="宋体"/>
          <w:b/>
          <w:sz w:val="24"/>
        </w:rPr>
        <w:t>24.无效响应</w:t>
      </w:r>
    </w:p>
    <w:p w:rsidR="007B2D0B" w:rsidRDefault="00BA49AA">
      <w:pPr>
        <w:spacing w:line="360" w:lineRule="auto"/>
        <w:ind w:firstLineChars="200" w:firstLine="458"/>
        <w:rPr>
          <w:rFonts w:ascii="宋体" w:hAnsi="宋体"/>
          <w:b/>
          <w:spacing w:val="-6"/>
          <w:sz w:val="24"/>
        </w:rPr>
      </w:pPr>
      <w:r>
        <w:rPr>
          <w:rFonts w:ascii="宋体" w:hAnsi="宋体"/>
          <w:b/>
          <w:spacing w:val="-6"/>
          <w:sz w:val="24"/>
        </w:rPr>
        <w:t>24.1响应文件属于下列情况之一的，应当在资格性、符合性检查时按照无效响应处理：</w:t>
      </w:r>
    </w:p>
    <w:p w:rsidR="007B2D0B" w:rsidRDefault="00BA49AA">
      <w:pPr>
        <w:spacing w:line="360" w:lineRule="auto"/>
        <w:ind w:firstLineChars="200" w:firstLine="456"/>
        <w:rPr>
          <w:rFonts w:ascii="宋体" w:hAnsi="宋体"/>
          <w:spacing w:val="-6"/>
          <w:sz w:val="24"/>
        </w:rPr>
      </w:pPr>
      <w:r>
        <w:rPr>
          <w:rFonts w:ascii="宋体" w:hAnsi="宋体"/>
          <w:spacing w:val="-6"/>
          <w:sz w:val="24"/>
        </w:rPr>
        <w:t>24.1.1 响应文件未提供有效的授权委托书或供应商代表身份与授权书内容不一致的；</w:t>
      </w:r>
    </w:p>
    <w:p w:rsidR="007B2D0B" w:rsidRDefault="00BA49AA">
      <w:pPr>
        <w:spacing w:line="360" w:lineRule="auto"/>
        <w:ind w:firstLineChars="200" w:firstLine="480"/>
        <w:rPr>
          <w:rFonts w:ascii="宋体" w:hAnsi="宋体"/>
          <w:sz w:val="24"/>
        </w:rPr>
      </w:pPr>
      <w:r>
        <w:rPr>
          <w:rFonts w:ascii="宋体" w:hAnsi="宋体"/>
          <w:sz w:val="24"/>
        </w:rPr>
        <w:t>24.1.2响应文件未按照</w:t>
      </w:r>
      <w:r>
        <w:rPr>
          <w:rFonts w:ascii="宋体" w:hAnsi="宋体" w:hint="eastAsia"/>
          <w:sz w:val="24"/>
        </w:rPr>
        <w:t>交易文件</w:t>
      </w:r>
      <w:r>
        <w:rPr>
          <w:rFonts w:ascii="宋体" w:hAnsi="宋体"/>
          <w:sz w:val="24"/>
        </w:rPr>
        <w:t>“15.”要求密封、装订、签署、盖章的；响应文件</w:t>
      </w:r>
      <w:r>
        <w:rPr>
          <w:rFonts w:ascii="宋体" w:hAnsi="宋体"/>
          <w:sz w:val="24"/>
        </w:rPr>
        <w:lastRenderedPageBreak/>
        <w:t>份数未按</w:t>
      </w:r>
      <w:r>
        <w:rPr>
          <w:rFonts w:ascii="宋体" w:hAnsi="宋体" w:hint="eastAsia"/>
          <w:bCs/>
          <w:sz w:val="24"/>
        </w:rPr>
        <w:t>交易文件</w:t>
      </w:r>
      <w:r>
        <w:rPr>
          <w:rFonts w:ascii="宋体" w:hAnsi="宋体"/>
          <w:sz w:val="24"/>
        </w:rPr>
        <w:t>前附表规定提供的；</w:t>
      </w:r>
    </w:p>
    <w:p w:rsidR="007B2D0B" w:rsidRDefault="00BA49AA">
      <w:pPr>
        <w:spacing w:line="360" w:lineRule="auto"/>
        <w:ind w:firstLineChars="200" w:firstLine="480"/>
        <w:rPr>
          <w:rFonts w:ascii="宋体" w:hAnsi="宋体"/>
          <w:sz w:val="24"/>
        </w:rPr>
      </w:pPr>
      <w:r>
        <w:rPr>
          <w:rFonts w:ascii="宋体" w:hAnsi="宋体"/>
          <w:sz w:val="24"/>
        </w:rPr>
        <w:t>24.1.3 资格证明文件不全的，或者不符合</w:t>
      </w:r>
      <w:r>
        <w:rPr>
          <w:rFonts w:ascii="宋体" w:hAnsi="宋体" w:hint="eastAsia"/>
          <w:bCs/>
          <w:sz w:val="24"/>
        </w:rPr>
        <w:t>交易文件</w:t>
      </w:r>
      <w:r>
        <w:rPr>
          <w:rFonts w:ascii="宋体" w:hAnsi="宋体"/>
          <w:sz w:val="24"/>
        </w:rPr>
        <w:t>标明的资格要求的（参见</w:t>
      </w:r>
      <w:r>
        <w:rPr>
          <w:rFonts w:ascii="宋体" w:hAnsi="宋体" w:hint="eastAsia"/>
          <w:sz w:val="24"/>
        </w:rPr>
        <w:t>交易</w:t>
      </w:r>
      <w:r>
        <w:rPr>
          <w:rFonts w:ascii="宋体" w:hAnsi="宋体"/>
          <w:sz w:val="24"/>
        </w:rPr>
        <w:t>公告之“四、供应商应具备的资格要求”，具体提供资料参见</w:t>
      </w:r>
      <w:r>
        <w:rPr>
          <w:rFonts w:ascii="宋体" w:hAnsi="宋体" w:hint="eastAsia"/>
          <w:sz w:val="24"/>
        </w:rPr>
        <w:t>交易</w:t>
      </w:r>
      <w:r>
        <w:rPr>
          <w:rFonts w:ascii="宋体" w:hAnsi="宋体"/>
          <w:sz w:val="24"/>
        </w:rPr>
        <w:t xml:space="preserve">公告之“五、（4）报名所需资料”）；                 </w:t>
      </w:r>
    </w:p>
    <w:p w:rsidR="007B2D0B" w:rsidRDefault="00BA49AA">
      <w:pPr>
        <w:spacing w:line="360" w:lineRule="auto"/>
        <w:ind w:firstLineChars="200" w:firstLine="480"/>
        <w:rPr>
          <w:rFonts w:ascii="宋体" w:hAnsi="宋体"/>
          <w:sz w:val="24"/>
        </w:rPr>
      </w:pPr>
      <w:r>
        <w:rPr>
          <w:rFonts w:ascii="宋体" w:hAnsi="宋体"/>
          <w:sz w:val="24"/>
        </w:rPr>
        <w:t>24.1.4响应文件不响应</w:t>
      </w:r>
      <w:r>
        <w:rPr>
          <w:rFonts w:ascii="宋体" w:hAnsi="宋体" w:hint="eastAsia"/>
          <w:sz w:val="24"/>
        </w:rPr>
        <w:t>交易文件</w:t>
      </w:r>
      <w:r>
        <w:rPr>
          <w:rFonts w:ascii="宋体" w:hAnsi="宋体"/>
          <w:sz w:val="24"/>
        </w:rPr>
        <w:t>的实质性规定与交易需求的实质性内容的；响应内容有重大缺项或者涂改模糊处未作有效修正或者实质性内容表述矛盾歧义，</w:t>
      </w:r>
      <w:r>
        <w:rPr>
          <w:rFonts w:ascii="宋体" w:hAnsi="宋体" w:hint="eastAsia"/>
          <w:sz w:val="24"/>
        </w:rPr>
        <w:t>评审</w:t>
      </w:r>
      <w:r>
        <w:rPr>
          <w:rFonts w:ascii="宋体" w:hAnsi="宋体"/>
          <w:sz w:val="24"/>
        </w:rPr>
        <w:t>委员会不能确认为有效的；</w:t>
      </w:r>
    </w:p>
    <w:p w:rsidR="007B2D0B" w:rsidRDefault="00BA49AA">
      <w:pPr>
        <w:spacing w:line="360" w:lineRule="auto"/>
        <w:ind w:firstLineChars="200" w:firstLine="480"/>
        <w:rPr>
          <w:rFonts w:ascii="宋体" w:hAnsi="宋体"/>
          <w:sz w:val="24"/>
        </w:rPr>
      </w:pPr>
      <w:r>
        <w:rPr>
          <w:rFonts w:ascii="宋体" w:hAnsi="宋体"/>
          <w:sz w:val="24"/>
        </w:rPr>
        <w:t>24.1.5有证据证明供应商违背有关法律、法规响应的；</w:t>
      </w:r>
    </w:p>
    <w:p w:rsidR="007B2D0B" w:rsidRDefault="00BA49AA">
      <w:pPr>
        <w:spacing w:line="360" w:lineRule="auto"/>
        <w:ind w:firstLineChars="200" w:firstLine="480"/>
        <w:rPr>
          <w:rFonts w:ascii="宋体" w:hAnsi="宋体"/>
          <w:sz w:val="24"/>
        </w:rPr>
      </w:pPr>
      <w:r>
        <w:rPr>
          <w:rFonts w:ascii="宋体" w:hAnsi="宋体"/>
          <w:sz w:val="24"/>
        </w:rPr>
        <w:t>24.1.6不符合法律、法规或响应文件有</w:t>
      </w:r>
      <w:r>
        <w:rPr>
          <w:rFonts w:ascii="宋体" w:hAnsi="宋体" w:hint="eastAsia"/>
          <w:sz w:val="24"/>
        </w:rPr>
        <w:t>交易发起人</w:t>
      </w:r>
      <w:r>
        <w:rPr>
          <w:rFonts w:ascii="宋体" w:hAnsi="宋体"/>
          <w:sz w:val="24"/>
        </w:rPr>
        <w:t>不能接受的附加条件的；</w:t>
      </w:r>
    </w:p>
    <w:p w:rsidR="007B2D0B" w:rsidRDefault="00BA49AA">
      <w:pPr>
        <w:spacing w:line="360" w:lineRule="auto"/>
        <w:ind w:firstLineChars="200" w:firstLine="480"/>
        <w:rPr>
          <w:rFonts w:ascii="宋体" w:hAnsi="宋体"/>
          <w:sz w:val="24"/>
        </w:rPr>
      </w:pPr>
      <w:r>
        <w:rPr>
          <w:rFonts w:ascii="宋体" w:hAnsi="宋体"/>
          <w:sz w:val="24"/>
        </w:rPr>
        <w:t>24.1.7 根据</w:t>
      </w:r>
      <w:r>
        <w:rPr>
          <w:rFonts w:ascii="宋体" w:hAnsi="宋体" w:hint="eastAsia"/>
          <w:sz w:val="24"/>
        </w:rPr>
        <w:t>交易文件</w:t>
      </w:r>
      <w:r>
        <w:rPr>
          <w:rFonts w:ascii="宋体" w:hAnsi="宋体"/>
          <w:sz w:val="24"/>
        </w:rPr>
        <w:t>要求，</w:t>
      </w:r>
      <w:r>
        <w:rPr>
          <w:rFonts w:ascii="宋体" w:hAnsi="宋体" w:hint="eastAsia"/>
          <w:sz w:val="24"/>
        </w:rPr>
        <w:t>评审</w:t>
      </w:r>
      <w:r>
        <w:rPr>
          <w:rFonts w:ascii="宋体" w:hAnsi="宋体"/>
          <w:sz w:val="24"/>
        </w:rPr>
        <w:t>委员会认为应当作无效响应的其他情况。</w:t>
      </w:r>
    </w:p>
    <w:p w:rsidR="007B2D0B" w:rsidRDefault="00BA49AA">
      <w:pPr>
        <w:spacing w:line="360" w:lineRule="auto"/>
        <w:ind w:firstLineChars="543" w:firstLine="1308"/>
        <w:rPr>
          <w:rFonts w:ascii="宋体" w:hAnsi="宋体"/>
          <w:b/>
          <w:sz w:val="24"/>
        </w:rPr>
      </w:pPr>
      <w:r>
        <w:rPr>
          <w:rFonts w:ascii="宋体" w:hAnsi="宋体"/>
          <w:b/>
          <w:sz w:val="24"/>
        </w:rPr>
        <w:t>被认定为无效响应的供应商响应文件初审结论不合格。</w:t>
      </w:r>
    </w:p>
    <w:p w:rsidR="007B2D0B" w:rsidRDefault="00BA49AA">
      <w:pPr>
        <w:spacing w:line="360" w:lineRule="auto"/>
        <w:ind w:firstLineChars="200" w:firstLine="482"/>
        <w:rPr>
          <w:rFonts w:ascii="宋体" w:hAnsi="宋体"/>
          <w:b/>
          <w:sz w:val="24"/>
        </w:rPr>
      </w:pPr>
      <w:r>
        <w:rPr>
          <w:rFonts w:ascii="宋体" w:hAnsi="宋体"/>
          <w:b/>
          <w:sz w:val="24"/>
        </w:rPr>
        <w:t>24.2 响应文件有下属情况之一的，应当在报价文件评审时按照</w:t>
      </w:r>
      <w:r>
        <w:rPr>
          <w:rFonts w:ascii="宋体" w:hAnsi="宋体" w:hint="eastAsia"/>
          <w:b/>
          <w:sz w:val="24"/>
        </w:rPr>
        <w:t>无效响应</w:t>
      </w:r>
      <w:r>
        <w:rPr>
          <w:rFonts w:ascii="宋体" w:hAnsi="宋体"/>
          <w:b/>
          <w:sz w:val="24"/>
        </w:rPr>
        <w:t>处理：</w:t>
      </w:r>
    </w:p>
    <w:p w:rsidR="007B2D0B" w:rsidRDefault="00BA49AA">
      <w:pPr>
        <w:spacing w:line="360" w:lineRule="auto"/>
        <w:ind w:firstLineChars="200" w:firstLine="480"/>
        <w:rPr>
          <w:rFonts w:ascii="宋体" w:hAnsi="宋体"/>
          <w:sz w:val="24"/>
        </w:rPr>
      </w:pPr>
      <w:r>
        <w:rPr>
          <w:rFonts w:ascii="宋体" w:hAnsi="宋体"/>
          <w:sz w:val="24"/>
        </w:rPr>
        <w:t>24.2.1 报价文件未按照</w:t>
      </w:r>
      <w:r>
        <w:rPr>
          <w:rFonts w:ascii="宋体" w:hAnsi="宋体" w:hint="eastAsia"/>
          <w:sz w:val="24"/>
        </w:rPr>
        <w:t>交易文件</w:t>
      </w:r>
      <w:r>
        <w:rPr>
          <w:rFonts w:ascii="宋体" w:hAnsi="宋体"/>
          <w:sz w:val="24"/>
        </w:rPr>
        <w:t>规定要求密封、装订、签署、盖章的；</w:t>
      </w:r>
    </w:p>
    <w:p w:rsidR="007B2D0B" w:rsidRDefault="00BA49AA">
      <w:pPr>
        <w:spacing w:line="360" w:lineRule="auto"/>
        <w:ind w:firstLineChars="200" w:firstLine="480"/>
        <w:rPr>
          <w:rFonts w:ascii="宋体" w:hAnsi="宋体"/>
          <w:sz w:val="24"/>
        </w:rPr>
      </w:pPr>
      <w:r>
        <w:rPr>
          <w:rFonts w:ascii="宋体" w:hAnsi="宋体"/>
          <w:sz w:val="24"/>
        </w:rPr>
        <w:t>24.2.2采用最低</w:t>
      </w:r>
      <w:r>
        <w:rPr>
          <w:rFonts w:ascii="宋体" w:hAnsi="宋体" w:hint="eastAsia"/>
          <w:sz w:val="24"/>
        </w:rPr>
        <w:t>评审</w:t>
      </w:r>
      <w:r>
        <w:rPr>
          <w:rFonts w:ascii="宋体" w:hAnsi="宋体"/>
          <w:sz w:val="24"/>
        </w:rPr>
        <w:t>价法时响应报价超出最高限价的；</w:t>
      </w:r>
    </w:p>
    <w:p w:rsidR="007B2D0B" w:rsidRDefault="00BA49AA">
      <w:pPr>
        <w:spacing w:line="360" w:lineRule="auto"/>
        <w:ind w:firstLineChars="200" w:firstLine="480"/>
        <w:rPr>
          <w:rFonts w:ascii="宋体" w:hAnsi="宋体"/>
          <w:sz w:val="24"/>
        </w:rPr>
      </w:pPr>
      <w:r>
        <w:rPr>
          <w:rFonts w:ascii="宋体" w:hAnsi="宋体"/>
          <w:sz w:val="24"/>
        </w:rPr>
        <w:t>24.2.3 响应报价具有选择性的；</w:t>
      </w:r>
    </w:p>
    <w:p w:rsidR="007B2D0B" w:rsidRDefault="00BA49AA">
      <w:pPr>
        <w:spacing w:line="360" w:lineRule="auto"/>
        <w:ind w:firstLineChars="200" w:firstLine="456"/>
        <w:rPr>
          <w:rFonts w:ascii="宋体" w:hAnsi="宋体"/>
          <w:spacing w:val="-6"/>
          <w:sz w:val="24"/>
        </w:rPr>
      </w:pPr>
      <w:r>
        <w:rPr>
          <w:rFonts w:ascii="宋体" w:hAnsi="宋体"/>
          <w:spacing w:val="-6"/>
          <w:sz w:val="24"/>
        </w:rPr>
        <w:t>24.2.4响应报价明显低于成本，而供应商又不能</w:t>
      </w:r>
      <w:proofErr w:type="gramStart"/>
      <w:r>
        <w:rPr>
          <w:rFonts w:ascii="宋体" w:hAnsi="宋体"/>
          <w:spacing w:val="-6"/>
          <w:sz w:val="24"/>
        </w:rPr>
        <w:t>作出</w:t>
      </w:r>
      <w:proofErr w:type="gramEnd"/>
      <w:r>
        <w:rPr>
          <w:rFonts w:ascii="宋体" w:hAnsi="宋体"/>
          <w:spacing w:val="-6"/>
          <w:sz w:val="24"/>
        </w:rPr>
        <w:t>合理说明或提供相关证明材料的；</w:t>
      </w:r>
    </w:p>
    <w:p w:rsidR="007B2D0B" w:rsidRDefault="00BA49AA">
      <w:pPr>
        <w:spacing w:line="360" w:lineRule="auto"/>
        <w:ind w:firstLineChars="200" w:firstLine="480"/>
        <w:rPr>
          <w:rFonts w:ascii="宋体" w:hAnsi="宋体"/>
          <w:sz w:val="24"/>
        </w:rPr>
      </w:pPr>
      <w:r>
        <w:rPr>
          <w:rFonts w:ascii="宋体" w:hAnsi="宋体"/>
          <w:sz w:val="24"/>
        </w:rPr>
        <w:t>24.2.5 响应报价明细表合计总价与响应函响应总价不一致，且高于或低于响应总价5%的；</w:t>
      </w:r>
    </w:p>
    <w:p w:rsidR="007B2D0B" w:rsidRDefault="00BA49AA">
      <w:pPr>
        <w:spacing w:line="360" w:lineRule="auto"/>
        <w:ind w:firstLineChars="200" w:firstLine="480"/>
        <w:rPr>
          <w:rFonts w:ascii="宋体" w:hAnsi="宋体"/>
          <w:sz w:val="24"/>
        </w:rPr>
      </w:pPr>
      <w:r>
        <w:rPr>
          <w:rFonts w:ascii="宋体" w:hAnsi="宋体"/>
          <w:sz w:val="24"/>
        </w:rPr>
        <w:t>24.2.6 报价文件内容与商务、技术文件内容严重不一致，</w:t>
      </w:r>
      <w:r>
        <w:rPr>
          <w:rFonts w:ascii="宋体" w:hAnsi="宋体" w:hint="eastAsia"/>
          <w:sz w:val="24"/>
        </w:rPr>
        <w:t>评审</w:t>
      </w:r>
      <w:r>
        <w:rPr>
          <w:rFonts w:ascii="宋体" w:hAnsi="宋体"/>
          <w:sz w:val="24"/>
        </w:rPr>
        <w:t>委员会无法评审的；</w:t>
      </w:r>
    </w:p>
    <w:p w:rsidR="007B2D0B" w:rsidRDefault="00BA49AA">
      <w:pPr>
        <w:spacing w:line="360" w:lineRule="auto"/>
        <w:ind w:firstLineChars="200" w:firstLine="456"/>
        <w:rPr>
          <w:rFonts w:ascii="宋体" w:hAnsi="宋体"/>
          <w:spacing w:val="-6"/>
          <w:sz w:val="24"/>
        </w:rPr>
      </w:pPr>
      <w:r>
        <w:rPr>
          <w:rFonts w:ascii="宋体" w:hAnsi="宋体"/>
          <w:spacing w:val="-6"/>
          <w:sz w:val="24"/>
        </w:rPr>
        <w:t>24.2.7 根据法律、法规或</w:t>
      </w:r>
      <w:r>
        <w:rPr>
          <w:rFonts w:ascii="宋体" w:hAnsi="宋体" w:hint="eastAsia"/>
          <w:spacing w:val="-6"/>
          <w:sz w:val="24"/>
        </w:rPr>
        <w:t>交易文件</w:t>
      </w:r>
      <w:r>
        <w:rPr>
          <w:rFonts w:ascii="宋体" w:hAnsi="宋体"/>
          <w:spacing w:val="-6"/>
          <w:sz w:val="24"/>
        </w:rPr>
        <w:t>要求，</w:t>
      </w:r>
      <w:r>
        <w:rPr>
          <w:rFonts w:ascii="宋体" w:hAnsi="宋体" w:hint="eastAsia"/>
          <w:spacing w:val="-6"/>
          <w:sz w:val="24"/>
        </w:rPr>
        <w:t>评审</w:t>
      </w:r>
      <w:r>
        <w:rPr>
          <w:rFonts w:ascii="宋体" w:hAnsi="宋体"/>
          <w:spacing w:val="-6"/>
          <w:sz w:val="24"/>
        </w:rPr>
        <w:t>委员会认为应当作无效响应的其他情况。</w:t>
      </w:r>
    </w:p>
    <w:p w:rsidR="007B2D0B" w:rsidRDefault="00BA49AA">
      <w:pPr>
        <w:spacing w:line="360" w:lineRule="auto"/>
        <w:ind w:firstLineChars="200" w:firstLine="482"/>
        <w:rPr>
          <w:rFonts w:ascii="宋体" w:hAnsi="宋体"/>
          <w:b/>
          <w:sz w:val="24"/>
        </w:rPr>
      </w:pPr>
      <w:r>
        <w:rPr>
          <w:rFonts w:ascii="宋体" w:hAnsi="宋体"/>
          <w:b/>
          <w:sz w:val="24"/>
        </w:rPr>
        <w:t>25. 废标</w:t>
      </w:r>
    </w:p>
    <w:p w:rsidR="007B2D0B" w:rsidRDefault="00BA49AA">
      <w:pPr>
        <w:spacing w:line="360" w:lineRule="auto"/>
        <w:ind w:firstLineChars="200" w:firstLine="482"/>
        <w:rPr>
          <w:rFonts w:ascii="宋体" w:hAnsi="宋体"/>
          <w:b/>
          <w:sz w:val="24"/>
        </w:rPr>
      </w:pPr>
      <w:r>
        <w:rPr>
          <w:rFonts w:ascii="宋体" w:hAnsi="宋体"/>
          <w:b/>
          <w:sz w:val="24"/>
        </w:rPr>
        <w:t>在交易中，出现下列情形之一的，应予废标：</w:t>
      </w:r>
    </w:p>
    <w:p w:rsidR="007B2D0B" w:rsidRDefault="00BA49AA">
      <w:pPr>
        <w:spacing w:line="360" w:lineRule="auto"/>
        <w:ind w:firstLineChars="200" w:firstLine="480"/>
        <w:rPr>
          <w:rFonts w:ascii="宋体" w:hAnsi="宋体"/>
          <w:sz w:val="24"/>
        </w:rPr>
      </w:pPr>
      <w:r>
        <w:rPr>
          <w:rFonts w:ascii="宋体" w:hAnsi="宋体"/>
          <w:sz w:val="24"/>
        </w:rPr>
        <w:t>(1)符合专业条件的供应商或者对交易文件作实质响应的供应商不足三家的；</w:t>
      </w:r>
    </w:p>
    <w:p w:rsidR="007B2D0B" w:rsidRDefault="00BA49AA">
      <w:pPr>
        <w:spacing w:line="360" w:lineRule="auto"/>
        <w:ind w:firstLineChars="200" w:firstLine="480"/>
        <w:rPr>
          <w:rFonts w:ascii="宋体" w:hAnsi="宋体"/>
          <w:sz w:val="24"/>
        </w:rPr>
      </w:pPr>
      <w:r>
        <w:rPr>
          <w:rFonts w:ascii="宋体" w:hAnsi="宋体"/>
          <w:sz w:val="24"/>
        </w:rPr>
        <w:t>(2)出现影响交易公正的违法、违规行为的；</w:t>
      </w:r>
    </w:p>
    <w:p w:rsidR="007B2D0B" w:rsidRDefault="00BA49AA">
      <w:pPr>
        <w:spacing w:line="360" w:lineRule="auto"/>
        <w:ind w:firstLineChars="200" w:firstLine="480"/>
        <w:rPr>
          <w:rFonts w:ascii="宋体" w:hAnsi="宋体"/>
          <w:sz w:val="24"/>
        </w:rPr>
      </w:pPr>
      <w:r>
        <w:rPr>
          <w:rFonts w:ascii="宋体" w:hAnsi="宋体"/>
          <w:sz w:val="24"/>
        </w:rPr>
        <w:t>(3)供应商的报价均超过了交易预算，用户单位不能支付的；</w:t>
      </w:r>
    </w:p>
    <w:p w:rsidR="007B2D0B" w:rsidRDefault="00BA49AA">
      <w:pPr>
        <w:spacing w:line="360" w:lineRule="auto"/>
        <w:ind w:firstLineChars="200" w:firstLine="480"/>
        <w:rPr>
          <w:rFonts w:ascii="宋体" w:hAnsi="宋体"/>
          <w:sz w:val="24"/>
        </w:rPr>
      </w:pPr>
      <w:r>
        <w:rPr>
          <w:rFonts w:ascii="宋体" w:hAnsi="宋体"/>
          <w:sz w:val="24"/>
        </w:rPr>
        <w:t>(4)因重大变故，交易任务取消的；</w:t>
      </w:r>
    </w:p>
    <w:p w:rsidR="007B2D0B" w:rsidRDefault="00BA49AA">
      <w:pPr>
        <w:spacing w:line="360" w:lineRule="auto"/>
        <w:ind w:firstLineChars="200" w:firstLine="480"/>
        <w:rPr>
          <w:rFonts w:ascii="宋体" w:hAnsi="宋体"/>
          <w:sz w:val="24"/>
        </w:rPr>
      </w:pPr>
      <w:r>
        <w:rPr>
          <w:rFonts w:ascii="宋体" w:hAnsi="宋体"/>
          <w:sz w:val="24"/>
        </w:rPr>
        <w:t>(5)</w:t>
      </w:r>
      <w:r>
        <w:rPr>
          <w:rFonts w:ascii="宋体" w:hAnsi="宋体" w:hint="eastAsia"/>
          <w:sz w:val="24"/>
        </w:rPr>
        <w:t>评审</w:t>
      </w:r>
      <w:r>
        <w:rPr>
          <w:rFonts w:ascii="宋体" w:hAnsi="宋体"/>
          <w:sz w:val="24"/>
        </w:rPr>
        <w:t>委员会未推荐成交候选人的。</w:t>
      </w:r>
    </w:p>
    <w:p w:rsidR="007B2D0B" w:rsidRDefault="00BA49AA">
      <w:pPr>
        <w:spacing w:line="360" w:lineRule="auto"/>
        <w:ind w:firstLineChars="200" w:firstLine="480"/>
        <w:rPr>
          <w:rFonts w:ascii="宋体" w:hAnsi="宋体"/>
          <w:sz w:val="24"/>
        </w:rPr>
      </w:pPr>
      <w:r>
        <w:rPr>
          <w:rFonts w:ascii="宋体" w:hAnsi="宋体"/>
          <w:sz w:val="24"/>
        </w:rPr>
        <w:t>第一款按照有关法律法规，除</w:t>
      </w:r>
      <w:proofErr w:type="gramStart"/>
      <w:r>
        <w:rPr>
          <w:rFonts w:ascii="宋体" w:hAnsi="宋体"/>
          <w:sz w:val="24"/>
        </w:rPr>
        <w:t>作为废标外</w:t>
      </w:r>
      <w:proofErr w:type="gramEnd"/>
      <w:r>
        <w:rPr>
          <w:rFonts w:ascii="宋体" w:hAnsi="宋体"/>
          <w:sz w:val="24"/>
        </w:rPr>
        <w:t>可经批准后采取其他方式交易。</w:t>
      </w:r>
      <w:proofErr w:type="gramStart"/>
      <w:r>
        <w:rPr>
          <w:rFonts w:ascii="宋体" w:hAnsi="宋体"/>
          <w:sz w:val="24"/>
        </w:rPr>
        <w:t>废标后</w:t>
      </w:r>
      <w:proofErr w:type="gramEnd"/>
      <w:r>
        <w:rPr>
          <w:rFonts w:ascii="宋体" w:hAnsi="宋体"/>
          <w:sz w:val="24"/>
        </w:rPr>
        <w:t>，应当将</w:t>
      </w:r>
      <w:proofErr w:type="gramStart"/>
      <w:r>
        <w:rPr>
          <w:rFonts w:ascii="宋体" w:hAnsi="宋体"/>
          <w:sz w:val="24"/>
        </w:rPr>
        <w:t>废标理由</w:t>
      </w:r>
      <w:proofErr w:type="gramEnd"/>
      <w:r>
        <w:rPr>
          <w:rFonts w:ascii="宋体" w:hAnsi="宋体"/>
          <w:sz w:val="24"/>
        </w:rPr>
        <w:t>通知所有供应商。</w:t>
      </w:r>
    </w:p>
    <w:p w:rsidR="007B2D0B" w:rsidRDefault="00BA49AA">
      <w:pPr>
        <w:spacing w:line="360" w:lineRule="auto"/>
        <w:ind w:firstLineChars="200" w:firstLine="482"/>
        <w:rPr>
          <w:rFonts w:ascii="宋体" w:hAnsi="宋体"/>
          <w:b/>
          <w:sz w:val="24"/>
        </w:rPr>
      </w:pPr>
      <w:bookmarkStart w:id="38" w:name="_Toc86216994"/>
      <w:bookmarkEnd w:id="37"/>
      <w:r>
        <w:rPr>
          <w:rFonts w:ascii="宋体" w:hAnsi="宋体"/>
          <w:b/>
          <w:sz w:val="24"/>
        </w:rPr>
        <w:t xml:space="preserve">26. </w:t>
      </w:r>
      <w:r>
        <w:rPr>
          <w:rFonts w:ascii="宋体" w:hAnsi="宋体" w:hint="eastAsia"/>
          <w:b/>
          <w:sz w:val="24"/>
        </w:rPr>
        <w:t>评审</w:t>
      </w:r>
      <w:r>
        <w:rPr>
          <w:rFonts w:ascii="宋体" w:hAnsi="宋体"/>
          <w:b/>
          <w:sz w:val="24"/>
        </w:rPr>
        <w:t>内容的保密</w:t>
      </w:r>
    </w:p>
    <w:p w:rsidR="007B2D0B" w:rsidRDefault="00BA49AA">
      <w:pPr>
        <w:spacing w:line="360" w:lineRule="auto"/>
        <w:ind w:firstLineChars="200" w:firstLine="480"/>
        <w:rPr>
          <w:rFonts w:ascii="宋体" w:hAnsi="宋体"/>
          <w:sz w:val="24"/>
        </w:rPr>
      </w:pPr>
      <w:r>
        <w:rPr>
          <w:rFonts w:ascii="宋体" w:hAnsi="宋体"/>
          <w:sz w:val="24"/>
        </w:rPr>
        <w:lastRenderedPageBreak/>
        <w:t>26.1 公开交易后，直到确定成交单位止，凡属于审查、澄清、评价和比较</w:t>
      </w:r>
      <w:r>
        <w:rPr>
          <w:rFonts w:ascii="宋体" w:hAnsi="宋体" w:hint="eastAsia"/>
          <w:sz w:val="24"/>
        </w:rPr>
        <w:t>响应</w:t>
      </w:r>
      <w:r>
        <w:rPr>
          <w:rFonts w:ascii="宋体" w:hAnsi="宋体"/>
          <w:sz w:val="24"/>
        </w:rPr>
        <w:t>的所有资料，都不应向供应商或与</w:t>
      </w:r>
      <w:r>
        <w:rPr>
          <w:rFonts w:ascii="宋体" w:hAnsi="宋体" w:hint="eastAsia"/>
          <w:sz w:val="24"/>
        </w:rPr>
        <w:t>评审</w:t>
      </w:r>
      <w:r>
        <w:rPr>
          <w:rFonts w:ascii="宋体" w:hAnsi="宋体"/>
          <w:sz w:val="24"/>
        </w:rPr>
        <w:t>无关的其他人泄漏。</w:t>
      </w:r>
    </w:p>
    <w:p w:rsidR="007B2D0B" w:rsidRDefault="00BA49AA">
      <w:pPr>
        <w:spacing w:line="360" w:lineRule="auto"/>
        <w:ind w:firstLineChars="200" w:firstLine="480"/>
        <w:rPr>
          <w:rFonts w:ascii="宋体" w:hAnsi="宋体"/>
          <w:sz w:val="24"/>
        </w:rPr>
      </w:pPr>
      <w:r>
        <w:rPr>
          <w:rFonts w:ascii="宋体" w:hAnsi="宋体"/>
          <w:sz w:val="24"/>
        </w:rPr>
        <w:t>26.2 在响应文件的审查、澄清、评价和比较以及确定成交单位过程中，供应商对代理机构和</w:t>
      </w:r>
      <w:r>
        <w:rPr>
          <w:rFonts w:ascii="宋体" w:hAnsi="宋体" w:hint="eastAsia"/>
          <w:sz w:val="24"/>
        </w:rPr>
        <w:t>评审</w:t>
      </w:r>
      <w:r>
        <w:rPr>
          <w:rFonts w:ascii="宋体" w:hAnsi="宋体"/>
          <w:sz w:val="24"/>
        </w:rPr>
        <w:t>委员会施加影响的任何行为，都将导致取消成交资格。</w:t>
      </w:r>
    </w:p>
    <w:p w:rsidR="007B2D0B" w:rsidRDefault="00BA49AA">
      <w:pPr>
        <w:spacing w:line="360" w:lineRule="auto"/>
        <w:jc w:val="center"/>
        <w:rPr>
          <w:rFonts w:ascii="宋体" w:hAnsi="宋体"/>
          <w:b/>
          <w:sz w:val="24"/>
        </w:rPr>
      </w:pPr>
      <w:r>
        <w:rPr>
          <w:rFonts w:ascii="宋体" w:hAnsi="宋体"/>
          <w:b/>
          <w:sz w:val="24"/>
        </w:rPr>
        <w:t>七、定标</w:t>
      </w:r>
      <w:bookmarkEnd w:id="38"/>
    </w:p>
    <w:p w:rsidR="007B2D0B" w:rsidRDefault="00BA49AA">
      <w:pPr>
        <w:spacing w:line="360" w:lineRule="auto"/>
        <w:ind w:firstLineChars="200" w:firstLine="482"/>
        <w:rPr>
          <w:rFonts w:ascii="宋体" w:hAnsi="宋体"/>
          <w:b/>
          <w:sz w:val="24"/>
        </w:rPr>
      </w:pPr>
      <w:r>
        <w:rPr>
          <w:rFonts w:ascii="宋体" w:hAnsi="宋体"/>
          <w:b/>
          <w:sz w:val="24"/>
        </w:rPr>
        <w:t>27. 定标</w:t>
      </w:r>
    </w:p>
    <w:p w:rsidR="007B2D0B" w:rsidRDefault="00BA49AA">
      <w:pPr>
        <w:spacing w:line="360" w:lineRule="auto"/>
        <w:ind w:firstLineChars="200" w:firstLine="480"/>
        <w:rPr>
          <w:rFonts w:ascii="宋体" w:hAnsi="宋体"/>
          <w:sz w:val="24"/>
        </w:rPr>
      </w:pPr>
      <w:bookmarkStart w:id="39" w:name="_Hlt75236103"/>
      <w:bookmarkStart w:id="40" w:name="_Toc86216995"/>
      <w:bookmarkStart w:id="41" w:name="_Toc91899910"/>
      <w:bookmarkEnd w:id="39"/>
      <w:r>
        <w:rPr>
          <w:rFonts w:ascii="宋体" w:hAnsi="宋体"/>
          <w:sz w:val="24"/>
        </w:rPr>
        <w:t>27.1</w:t>
      </w:r>
      <w:r>
        <w:rPr>
          <w:rFonts w:ascii="宋体" w:hAnsi="宋体" w:hint="eastAsia"/>
          <w:sz w:val="24"/>
        </w:rPr>
        <w:t>评审</w:t>
      </w:r>
      <w:r>
        <w:rPr>
          <w:rFonts w:ascii="宋体" w:hAnsi="宋体"/>
          <w:sz w:val="24"/>
        </w:rPr>
        <w:t>委员会将根据</w:t>
      </w:r>
      <w:r>
        <w:rPr>
          <w:rFonts w:ascii="宋体" w:hAnsi="宋体" w:hint="eastAsia"/>
          <w:bCs/>
          <w:sz w:val="24"/>
        </w:rPr>
        <w:t>交易文件</w:t>
      </w:r>
      <w:r>
        <w:rPr>
          <w:rFonts w:ascii="宋体" w:hAnsi="宋体"/>
          <w:sz w:val="24"/>
        </w:rPr>
        <w:t>和有关规定，履行</w:t>
      </w:r>
      <w:r>
        <w:rPr>
          <w:rFonts w:ascii="宋体" w:hAnsi="宋体" w:hint="eastAsia"/>
          <w:sz w:val="24"/>
        </w:rPr>
        <w:t>评审</w:t>
      </w:r>
      <w:r>
        <w:rPr>
          <w:rFonts w:ascii="宋体" w:hAnsi="宋体"/>
          <w:sz w:val="24"/>
        </w:rPr>
        <w:t>工作职责，以</w:t>
      </w:r>
      <w:r>
        <w:rPr>
          <w:rFonts w:ascii="宋体" w:hAnsi="宋体" w:hint="eastAsia"/>
          <w:sz w:val="24"/>
        </w:rPr>
        <w:t>评审</w:t>
      </w:r>
      <w:r>
        <w:rPr>
          <w:rFonts w:ascii="宋体" w:hAnsi="宋体"/>
          <w:sz w:val="24"/>
        </w:rPr>
        <w:t>原则和</w:t>
      </w:r>
      <w:r>
        <w:rPr>
          <w:rFonts w:ascii="宋体" w:hAnsi="宋体" w:hint="eastAsia"/>
          <w:sz w:val="24"/>
        </w:rPr>
        <w:t>评审</w:t>
      </w:r>
      <w:r>
        <w:rPr>
          <w:rFonts w:ascii="宋体" w:hAnsi="宋体"/>
          <w:sz w:val="24"/>
        </w:rPr>
        <w:t>办法为标准，全面衡量各供应商对</w:t>
      </w:r>
      <w:r>
        <w:rPr>
          <w:rFonts w:ascii="宋体" w:hAnsi="宋体" w:hint="eastAsia"/>
          <w:sz w:val="24"/>
        </w:rPr>
        <w:t>交易文件</w:t>
      </w:r>
      <w:r>
        <w:rPr>
          <w:rFonts w:ascii="宋体" w:hAnsi="宋体"/>
          <w:sz w:val="24"/>
        </w:rPr>
        <w:t>的响应情况，对实质上响应项目要求的供应商，以</w:t>
      </w:r>
      <w:r>
        <w:rPr>
          <w:rFonts w:ascii="宋体" w:hAnsi="宋体" w:hint="eastAsia"/>
          <w:bCs/>
          <w:sz w:val="24"/>
        </w:rPr>
        <w:t>交易文件</w:t>
      </w:r>
      <w:r>
        <w:rPr>
          <w:rFonts w:ascii="宋体" w:hAnsi="宋体"/>
          <w:sz w:val="24"/>
        </w:rPr>
        <w:t>规定的</w:t>
      </w:r>
      <w:r>
        <w:rPr>
          <w:rFonts w:ascii="宋体" w:hAnsi="宋体" w:hint="eastAsia"/>
          <w:sz w:val="24"/>
        </w:rPr>
        <w:t>评审</w:t>
      </w:r>
      <w:r>
        <w:rPr>
          <w:rFonts w:ascii="宋体" w:hAnsi="宋体"/>
          <w:sz w:val="24"/>
        </w:rPr>
        <w:t>方法，推荐成交候选人或经</w:t>
      </w:r>
      <w:r>
        <w:rPr>
          <w:rFonts w:ascii="宋体" w:hAnsi="宋体" w:hint="eastAsia"/>
          <w:sz w:val="24"/>
        </w:rPr>
        <w:t>交易发起人</w:t>
      </w:r>
      <w:r>
        <w:rPr>
          <w:rFonts w:ascii="宋体" w:hAnsi="宋体"/>
          <w:sz w:val="24"/>
        </w:rPr>
        <w:t>授权直接确定成交供应商。</w:t>
      </w:r>
      <w:r>
        <w:rPr>
          <w:rFonts w:ascii="宋体" w:hAnsi="宋体" w:hint="eastAsia"/>
          <w:sz w:val="24"/>
        </w:rPr>
        <w:t>评审</w:t>
      </w:r>
      <w:r>
        <w:rPr>
          <w:rFonts w:ascii="宋体" w:hAnsi="宋体"/>
          <w:sz w:val="24"/>
        </w:rPr>
        <w:t>结果经公示后，最终确定成交供应商。</w:t>
      </w:r>
    </w:p>
    <w:p w:rsidR="007B2D0B" w:rsidRDefault="00BA49AA">
      <w:pPr>
        <w:spacing w:line="360" w:lineRule="auto"/>
        <w:ind w:firstLineChars="200" w:firstLine="480"/>
        <w:rPr>
          <w:rFonts w:ascii="宋体" w:hAnsi="宋体"/>
          <w:sz w:val="24"/>
        </w:rPr>
      </w:pPr>
      <w:r>
        <w:rPr>
          <w:rFonts w:ascii="宋体" w:hAnsi="宋体"/>
          <w:sz w:val="24"/>
        </w:rPr>
        <w:t>27.2成交通知书发放。</w:t>
      </w:r>
      <w:r>
        <w:rPr>
          <w:rFonts w:ascii="宋体" w:hAnsi="宋体" w:hint="eastAsia"/>
          <w:sz w:val="24"/>
        </w:rPr>
        <w:t>交易发起人</w:t>
      </w:r>
      <w:r>
        <w:rPr>
          <w:rFonts w:ascii="宋体" w:hAnsi="宋体"/>
          <w:sz w:val="24"/>
        </w:rPr>
        <w:t>确定成交供应商后，发放成交通知书。</w:t>
      </w:r>
    </w:p>
    <w:p w:rsidR="007B2D0B" w:rsidRDefault="007B2D0B">
      <w:pPr>
        <w:spacing w:line="360" w:lineRule="auto"/>
        <w:jc w:val="center"/>
        <w:rPr>
          <w:rFonts w:ascii="宋体" w:hAnsi="宋体"/>
          <w:b/>
          <w:sz w:val="24"/>
        </w:rPr>
      </w:pPr>
    </w:p>
    <w:p w:rsidR="007B2D0B" w:rsidRDefault="00BA49AA">
      <w:pPr>
        <w:spacing w:line="360" w:lineRule="auto"/>
        <w:jc w:val="center"/>
        <w:rPr>
          <w:rFonts w:ascii="宋体" w:hAnsi="宋体"/>
          <w:b/>
          <w:sz w:val="24"/>
        </w:rPr>
      </w:pPr>
      <w:r>
        <w:rPr>
          <w:rFonts w:ascii="宋体" w:hAnsi="宋体"/>
          <w:b/>
          <w:sz w:val="24"/>
        </w:rPr>
        <w:t>八、</w:t>
      </w:r>
      <w:bookmarkEnd w:id="40"/>
      <w:r>
        <w:rPr>
          <w:rFonts w:ascii="宋体" w:hAnsi="宋体"/>
          <w:b/>
          <w:sz w:val="24"/>
        </w:rPr>
        <w:t>合同签订及其他</w:t>
      </w:r>
    </w:p>
    <w:bookmarkEnd w:id="41"/>
    <w:p w:rsidR="007B2D0B" w:rsidRDefault="00BA49AA">
      <w:pPr>
        <w:spacing w:line="360" w:lineRule="auto"/>
        <w:ind w:firstLineChars="200" w:firstLine="482"/>
        <w:rPr>
          <w:rFonts w:ascii="宋体" w:hAnsi="宋体"/>
          <w:b/>
          <w:sz w:val="24"/>
        </w:rPr>
      </w:pPr>
      <w:r>
        <w:rPr>
          <w:rFonts w:ascii="宋体" w:hAnsi="宋体"/>
          <w:b/>
          <w:sz w:val="24"/>
        </w:rPr>
        <w:t>28.合同的签订</w:t>
      </w:r>
    </w:p>
    <w:p w:rsidR="007B2D0B" w:rsidRDefault="00BA49AA">
      <w:pPr>
        <w:spacing w:line="360" w:lineRule="auto"/>
        <w:ind w:firstLineChars="200" w:firstLine="480"/>
        <w:rPr>
          <w:rFonts w:ascii="宋体" w:hAnsi="宋体"/>
          <w:sz w:val="24"/>
        </w:rPr>
      </w:pPr>
      <w:r>
        <w:rPr>
          <w:rFonts w:ascii="宋体" w:hAnsi="宋体"/>
          <w:sz w:val="24"/>
        </w:rPr>
        <w:t>28.1</w:t>
      </w:r>
      <w:r>
        <w:rPr>
          <w:rFonts w:ascii="宋体" w:hAnsi="宋体" w:hint="eastAsia"/>
          <w:sz w:val="24"/>
        </w:rPr>
        <w:t>交易发起人</w:t>
      </w:r>
      <w:r>
        <w:rPr>
          <w:rFonts w:ascii="宋体" w:hAnsi="宋体"/>
          <w:sz w:val="24"/>
        </w:rPr>
        <w:t>与成交供应商应当在《成交通知书》发出之日起30日内按照</w:t>
      </w:r>
      <w:r>
        <w:rPr>
          <w:rFonts w:ascii="宋体" w:hAnsi="宋体" w:hint="eastAsia"/>
          <w:sz w:val="24"/>
        </w:rPr>
        <w:t>交易文件</w:t>
      </w:r>
      <w:r>
        <w:rPr>
          <w:rFonts w:ascii="宋体" w:hAnsi="宋体"/>
          <w:sz w:val="24"/>
        </w:rPr>
        <w:t>和成交供应商响应文件的约定签订交易合同。逾期不与</w:t>
      </w:r>
      <w:r>
        <w:rPr>
          <w:rFonts w:ascii="宋体" w:hAnsi="宋体" w:hint="eastAsia"/>
          <w:sz w:val="24"/>
        </w:rPr>
        <w:t>交易发起人</w:t>
      </w:r>
      <w:r>
        <w:rPr>
          <w:rFonts w:ascii="宋体" w:hAnsi="宋体"/>
          <w:sz w:val="24"/>
        </w:rPr>
        <w:t>签订合同的，将视其自动放弃成交。</w:t>
      </w:r>
    </w:p>
    <w:p w:rsidR="007B2D0B" w:rsidRDefault="00BA49AA">
      <w:pPr>
        <w:spacing w:line="360" w:lineRule="auto"/>
        <w:ind w:firstLineChars="200" w:firstLine="480"/>
        <w:rPr>
          <w:rFonts w:ascii="宋体" w:hAnsi="宋体"/>
          <w:sz w:val="24"/>
        </w:rPr>
      </w:pPr>
      <w:r>
        <w:rPr>
          <w:rFonts w:ascii="宋体" w:hAnsi="宋体"/>
          <w:sz w:val="24"/>
        </w:rPr>
        <w:t>28.2供应商全部接受合同条件并签订合同后，成交通知书亦成为合同的组成部分。</w:t>
      </w:r>
    </w:p>
    <w:p w:rsidR="007B2D0B" w:rsidRDefault="00BA49AA">
      <w:pPr>
        <w:spacing w:line="360" w:lineRule="auto"/>
        <w:ind w:firstLineChars="200" w:firstLine="480"/>
        <w:rPr>
          <w:rFonts w:ascii="宋体" w:hAnsi="宋体"/>
          <w:sz w:val="24"/>
        </w:rPr>
      </w:pPr>
      <w:r>
        <w:rPr>
          <w:rFonts w:ascii="宋体" w:hAnsi="宋体"/>
          <w:sz w:val="24"/>
        </w:rPr>
        <w:t>28.3如成交供应</w:t>
      </w:r>
      <w:proofErr w:type="gramStart"/>
      <w:r>
        <w:rPr>
          <w:rFonts w:ascii="宋体" w:hAnsi="宋体"/>
          <w:sz w:val="24"/>
        </w:rPr>
        <w:t>商拒绝</w:t>
      </w:r>
      <w:proofErr w:type="gramEnd"/>
      <w:r>
        <w:rPr>
          <w:rFonts w:ascii="宋体" w:hAnsi="宋体"/>
          <w:sz w:val="24"/>
        </w:rPr>
        <w:t>承担成交的项目，或提出</w:t>
      </w:r>
      <w:r>
        <w:rPr>
          <w:rFonts w:ascii="宋体" w:hAnsi="宋体" w:hint="eastAsia"/>
          <w:sz w:val="24"/>
        </w:rPr>
        <w:t>交易发起人</w:t>
      </w:r>
      <w:r>
        <w:rPr>
          <w:rFonts w:ascii="宋体" w:hAnsi="宋体"/>
          <w:sz w:val="24"/>
        </w:rPr>
        <w:t xml:space="preserve">不能接受的条件，致使合同无法签订，其成交资格将被取消。 </w:t>
      </w:r>
    </w:p>
    <w:p w:rsidR="007B2D0B" w:rsidRDefault="00BA49AA">
      <w:pPr>
        <w:spacing w:line="360" w:lineRule="auto"/>
        <w:ind w:firstLineChars="200" w:firstLine="480"/>
        <w:rPr>
          <w:rFonts w:ascii="宋体" w:hAnsi="宋体"/>
          <w:sz w:val="24"/>
        </w:rPr>
      </w:pPr>
      <w:r>
        <w:rPr>
          <w:rFonts w:ascii="宋体" w:hAnsi="宋体"/>
          <w:sz w:val="24"/>
        </w:rPr>
        <w:t>28.4在成交供应商签订合同并生效后，成交供应商即为供应商。</w:t>
      </w:r>
    </w:p>
    <w:p w:rsidR="007B2D0B" w:rsidRDefault="00BA49AA">
      <w:pPr>
        <w:spacing w:line="360" w:lineRule="auto"/>
        <w:ind w:firstLineChars="200" w:firstLine="482"/>
        <w:rPr>
          <w:rFonts w:ascii="宋体" w:hAnsi="宋体"/>
          <w:b/>
          <w:sz w:val="24"/>
        </w:rPr>
      </w:pPr>
      <w:r>
        <w:rPr>
          <w:rFonts w:ascii="宋体" w:hAnsi="宋体"/>
          <w:b/>
          <w:sz w:val="24"/>
        </w:rPr>
        <w:t>29.履约保证金、质量保证金</w:t>
      </w:r>
    </w:p>
    <w:p w:rsidR="007B2D0B" w:rsidRDefault="00BA49AA">
      <w:pPr>
        <w:spacing w:line="360" w:lineRule="auto"/>
        <w:ind w:firstLineChars="200" w:firstLine="480"/>
        <w:rPr>
          <w:rFonts w:ascii="宋体" w:hAnsi="宋体"/>
          <w:sz w:val="24"/>
        </w:rPr>
      </w:pPr>
      <w:r>
        <w:rPr>
          <w:rFonts w:ascii="宋体" w:hAnsi="宋体"/>
          <w:sz w:val="24"/>
        </w:rPr>
        <w:t>无。</w:t>
      </w:r>
    </w:p>
    <w:p w:rsidR="007B2D0B" w:rsidRDefault="00BA49AA">
      <w:pPr>
        <w:spacing w:line="360" w:lineRule="auto"/>
        <w:ind w:firstLineChars="200" w:firstLine="482"/>
        <w:rPr>
          <w:rFonts w:ascii="宋体" w:hAnsi="宋体"/>
          <w:b/>
          <w:sz w:val="24"/>
        </w:rPr>
      </w:pPr>
      <w:r>
        <w:rPr>
          <w:rFonts w:ascii="宋体" w:hAnsi="宋体"/>
          <w:b/>
          <w:sz w:val="24"/>
        </w:rPr>
        <w:t>30.供货方式、交货时间及验收方式</w:t>
      </w:r>
    </w:p>
    <w:p w:rsidR="007B2D0B" w:rsidRDefault="00BA49AA">
      <w:pPr>
        <w:spacing w:line="360" w:lineRule="auto"/>
        <w:ind w:firstLineChars="200" w:firstLine="480"/>
        <w:rPr>
          <w:rFonts w:ascii="宋体" w:hAnsi="宋体"/>
          <w:bCs/>
          <w:sz w:val="24"/>
        </w:rPr>
      </w:pPr>
      <w:r>
        <w:rPr>
          <w:rFonts w:ascii="宋体" w:hAnsi="宋体"/>
          <w:bCs/>
          <w:sz w:val="24"/>
        </w:rPr>
        <w:t>30.1供应商在合同规定期限内，将所供设备（出厂原包装）按合同清单运至指定地点，设备运行正常后交付使用。</w:t>
      </w:r>
    </w:p>
    <w:p w:rsidR="007B2D0B" w:rsidRDefault="00BA49AA">
      <w:pPr>
        <w:spacing w:line="360" w:lineRule="auto"/>
        <w:ind w:firstLineChars="200" w:firstLine="480"/>
        <w:rPr>
          <w:rFonts w:ascii="宋体" w:hAnsi="宋体"/>
          <w:bCs/>
          <w:sz w:val="24"/>
        </w:rPr>
      </w:pPr>
      <w:r>
        <w:rPr>
          <w:rFonts w:ascii="宋体" w:hAnsi="宋体"/>
          <w:bCs/>
          <w:sz w:val="24"/>
        </w:rPr>
        <w:t>30.2</w:t>
      </w:r>
      <w:r>
        <w:rPr>
          <w:rFonts w:ascii="宋体" w:hAnsi="宋体" w:hint="eastAsia"/>
          <w:bCs/>
          <w:sz w:val="24"/>
        </w:rPr>
        <w:t>交易发起人</w:t>
      </w:r>
      <w:r>
        <w:rPr>
          <w:rFonts w:ascii="宋体" w:hAnsi="宋体"/>
          <w:bCs/>
          <w:sz w:val="24"/>
        </w:rPr>
        <w:t>对所供设备和集成结果进行最终验收，如果发现与合同中要求的不符，供应商须承担由此发生的一切损失和费用，并接受相应的处罚。</w:t>
      </w:r>
    </w:p>
    <w:p w:rsidR="007B2D0B" w:rsidRDefault="00BA49AA">
      <w:pPr>
        <w:spacing w:line="360" w:lineRule="auto"/>
        <w:ind w:firstLineChars="200" w:firstLine="480"/>
        <w:rPr>
          <w:rFonts w:ascii="宋体" w:hAnsi="宋体"/>
          <w:bCs/>
          <w:sz w:val="24"/>
        </w:rPr>
      </w:pPr>
      <w:r>
        <w:rPr>
          <w:rFonts w:ascii="宋体" w:hAnsi="宋体"/>
          <w:bCs/>
          <w:sz w:val="24"/>
        </w:rPr>
        <w:t>30.3</w:t>
      </w:r>
      <w:r>
        <w:rPr>
          <w:rFonts w:ascii="宋体" w:hAnsi="宋体" w:hint="eastAsia"/>
          <w:bCs/>
          <w:sz w:val="24"/>
        </w:rPr>
        <w:t>交易发起人</w:t>
      </w:r>
      <w:r>
        <w:rPr>
          <w:rFonts w:ascii="宋体" w:hAnsi="宋体"/>
          <w:bCs/>
          <w:sz w:val="24"/>
        </w:rPr>
        <w:t>如发现供应商以低于合同约定条款随意置换成交物品，将根据合同约定，对供应商进行违约处罚。</w:t>
      </w:r>
    </w:p>
    <w:p w:rsidR="007B2D0B" w:rsidRDefault="007B2D0B">
      <w:pPr>
        <w:pStyle w:val="Default"/>
        <w:rPr>
          <w:rFonts w:hAnsi="宋体"/>
          <w:color w:val="auto"/>
        </w:rPr>
      </w:pPr>
    </w:p>
    <w:p w:rsidR="007B2D0B" w:rsidRDefault="00BA49AA">
      <w:pPr>
        <w:spacing w:line="360" w:lineRule="auto"/>
        <w:ind w:firstLineChars="600" w:firstLine="1928"/>
        <w:rPr>
          <w:rFonts w:ascii="宋体" w:hAnsi="宋体"/>
        </w:rPr>
      </w:pPr>
      <w:r>
        <w:rPr>
          <w:rFonts w:ascii="宋体" w:hAnsi="宋体"/>
          <w:b/>
          <w:bCs/>
          <w:sz w:val="32"/>
          <w:szCs w:val="32"/>
        </w:rPr>
        <w:t>第二节  供应商须知之专用条款</w:t>
      </w:r>
      <w:bookmarkEnd w:id="5"/>
    </w:p>
    <w:p w:rsidR="007B2D0B" w:rsidRDefault="00BA49AA">
      <w:pPr>
        <w:spacing w:line="312" w:lineRule="auto"/>
        <w:ind w:firstLineChars="200" w:firstLine="482"/>
        <w:rPr>
          <w:rFonts w:ascii="宋体" w:hAnsi="宋体"/>
          <w:b/>
          <w:sz w:val="24"/>
        </w:rPr>
      </w:pPr>
      <w:r>
        <w:rPr>
          <w:rFonts w:ascii="宋体" w:hAnsi="宋体"/>
          <w:b/>
          <w:sz w:val="24"/>
        </w:rPr>
        <w:t>31.响应文件组成的特别要求</w:t>
      </w:r>
    </w:p>
    <w:p w:rsidR="007B2D0B" w:rsidRDefault="00BA49AA">
      <w:pPr>
        <w:spacing w:line="312" w:lineRule="auto"/>
        <w:ind w:firstLineChars="200" w:firstLine="480"/>
        <w:rPr>
          <w:rFonts w:ascii="宋体" w:hAnsi="宋体"/>
          <w:bCs/>
          <w:sz w:val="24"/>
        </w:rPr>
      </w:pPr>
      <w:r>
        <w:rPr>
          <w:rFonts w:ascii="宋体" w:hAnsi="宋体"/>
          <w:bCs/>
          <w:sz w:val="24"/>
        </w:rPr>
        <w:t>详见交易需求。</w:t>
      </w:r>
    </w:p>
    <w:p w:rsidR="007B2D0B" w:rsidRDefault="00BA49AA">
      <w:pPr>
        <w:spacing w:line="312" w:lineRule="auto"/>
        <w:ind w:firstLineChars="200" w:firstLine="482"/>
        <w:rPr>
          <w:rFonts w:ascii="宋体" w:hAnsi="宋体"/>
          <w:b/>
          <w:sz w:val="24"/>
        </w:rPr>
      </w:pPr>
      <w:r>
        <w:rPr>
          <w:rFonts w:ascii="宋体" w:hAnsi="宋体"/>
          <w:b/>
          <w:sz w:val="24"/>
        </w:rPr>
        <w:t>32.无效响应的特别规定</w:t>
      </w:r>
    </w:p>
    <w:p w:rsidR="007B2D0B" w:rsidRDefault="00BA49AA">
      <w:pPr>
        <w:spacing w:line="312" w:lineRule="auto"/>
        <w:ind w:firstLineChars="200" w:firstLine="480"/>
        <w:rPr>
          <w:rFonts w:ascii="宋体" w:hAnsi="宋体"/>
          <w:b/>
          <w:sz w:val="24"/>
        </w:rPr>
      </w:pPr>
      <w:r>
        <w:rPr>
          <w:rFonts w:ascii="宋体" w:hAnsi="宋体"/>
          <w:bCs/>
          <w:sz w:val="24"/>
        </w:rPr>
        <w:t>详见交易需求。</w:t>
      </w:r>
    </w:p>
    <w:p w:rsidR="007B2D0B" w:rsidRDefault="00BA49AA">
      <w:pPr>
        <w:spacing w:line="312" w:lineRule="auto"/>
        <w:ind w:firstLineChars="200" w:firstLine="482"/>
        <w:rPr>
          <w:rFonts w:ascii="宋体" w:hAnsi="宋体"/>
          <w:b/>
          <w:sz w:val="24"/>
        </w:rPr>
      </w:pPr>
      <w:r>
        <w:rPr>
          <w:rFonts w:ascii="宋体" w:hAnsi="宋体"/>
          <w:b/>
          <w:sz w:val="24"/>
        </w:rPr>
        <w:t>33.响应报价</w:t>
      </w:r>
    </w:p>
    <w:p w:rsidR="007B2D0B" w:rsidRDefault="00BA49AA">
      <w:pPr>
        <w:spacing w:line="360" w:lineRule="auto"/>
        <w:ind w:firstLineChars="200" w:firstLine="480"/>
        <w:rPr>
          <w:rFonts w:ascii="宋体" w:hAnsi="宋体"/>
          <w:sz w:val="24"/>
        </w:rPr>
      </w:pPr>
      <w:r>
        <w:rPr>
          <w:rFonts w:ascii="宋体" w:hAnsi="宋体" w:hint="eastAsia"/>
          <w:sz w:val="24"/>
        </w:rPr>
        <w:t>供应商的报价是供应商响应本项目要求的全部工作内容的价格体现，包括供应商完成本项目所需的一切费用。具体包括货物报价和标准附件、备品备件、专用工具、运输、装卸、保险、安装调试、检测、验收合格、技术支持、售后服务、维护所需的各种费用以及必要的保险费用和各项税金等所有费用的总和。</w:t>
      </w:r>
    </w:p>
    <w:p w:rsidR="007B2D0B" w:rsidRDefault="00BA49AA">
      <w:pPr>
        <w:spacing w:line="360" w:lineRule="auto"/>
        <w:ind w:firstLineChars="200" w:firstLine="482"/>
        <w:rPr>
          <w:rFonts w:ascii="宋体" w:hAnsi="宋体"/>
          <w:b/>
          <w:sz w:val="24"/>
        </w:rPr>
      </w:pPr>
      <w:bookmarkStart w:id="42" w:name="_Toc331323741"/>
      <w:r>
        <w:rPr>
          <w:rFonts w:ascii="宋体" w:hAnsi="宋体"/>
          <w:b/>
          <w:sz w:val="24"/>
        </w:rPr>
        <w:t>34.评分细则</w:t>
      </w:r>
    </w:p>
    <w:p w:rsidR="007B2D0B" w:rsidRDefault="00BA49AA">
      <w:pPr>
        <w:spacing w:line="360" w:lineRule="auto"/>
        <w:rPr>
          <w:rFonts w:ascii="宋体" w:hAnsi="宋体"/>
          <w:sz w:val="24"/>
        </w:rPr>
      </w:pPr>
      <w:bookmarkStart w:id="43" w:name="_Toc331323743"/>
      <w:bookmarkStart w:id="44" w:name="_Toc86217005"/>
      <w:bookmarkEnd w:id="42"/>
      <w:r>
        <w:rPr>
          <w:rFonts w:ascii="宋体" w:hAnsi="宋体" w:cs="宋体" w:hint="eastAsia"/>
          <w:sz w:val="24"/>
        </w:rPr>
        <w:t>34.</w:t>
      </w:r>
      <w:r>
        <w:rPr>
          <w:rFonts w:ascii="宋体" w:hAnsi="宋体" w:hint="eastAsia"/>
          <w:sz w:val="24"/>
        </w:rPr>
        <w:t xml:space="preserve"> 1商务技术评分表（80分）</w:t>
      </w:r>
    </w:p>
    <w:tbl>
      <w:tblPr>
        <w:tblW w:w="9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4"/>
        <w:gridCol w:w="7242"/>
        <w:gridCol w:w="992"/>
      </w:tblGrid>
      <w:tr w:rsidR="007B2D0B">
        <w:trPr>
          <w:trHeight w:val="476"/>
          <w:jc w:val="center"/>
        </w:trPr>
        <w:tc>
          <w:tcPr>
            <w:tcW w:w="8266" w:type="dxa"/>
            <w:gridSpan w:val="2"/>
            <w:vAlign w:val="center"/>
          </w:tcPr>
          <w:p w:rsidR="007B2D0B" w:rsidRDefault="00BA49AA">
            <w:pPr>
              <w:spacing w:line="340" w:lineRule="exact"/>
              <w:jc w:val="center"/>
              <w:rPr>
                <w:rFonts w:ascii="宋体" w:hAnsi="宋体" w:cs="宋体"/>
                <w:sz w:val="24"/>
              </w:rPr>
            </w:pPr>
            <w:r>
              <w:rPr>
                <w:rFonts w:ascii="宋体" w:hAnsi="宋体" w:cs="宋体" w:hint="eastAsia"/>
                <w:sz w:val="24"/>
              </w:rPr>
              <w:t>评审内容及分值</w:t>
            </w:r>
          </w:p>
        </w:tc>
        <w:tc>
          <w:tcPr>
            <w:tcW w:w="992" w:type="dxa"/>
            <w:vAlign w:val="center"/>
          </w:tcPr>
          <w:p w:rsidR="007B2D0B" w:rsidRDefault="00BA49AA">
            <w:pPr>
              <w:spacing w:line="340" w:lineRule="exact"/>
              <w:jc w:val="center"/>
              <w:rPr>
                <w:rFonts w:ascii="宋体" w:hAnsi="宋体" w:cs="宋体"/>
                <w:sz w:val="24"/>
              </w:rPr>
            </w:pPr>
            <w:r>
              <w:rPr>
                <w:rFonts w:ascii="宋体" w:hAnsi="宋体" w:cs="宋体" w:hint="eastAsia"/>
                <w:sz w:val="24"/>
              </w:rPr>
              <w:t>评分区间</w:t>
            </w:r>
          </w:p>
        </w:tc>
      </w:tr>
      <w:tr w:rsidR="007B2D0B">
        <w:trPr>
          <w:trHeight w:val="570"/>
          <w:jc w:val="center"/>
        </w:trPr>
        <w:tc>
          <w:tcPr>
            <w:tcW w:w="1024" w:type="dxa"/>
            <w:vMerge w:val="restart"/>
            <w:vAlign w:val="center"/>
          </w:tcPr>
          <w:p w:rsidR="007B2D0B" w:rsidRDefault="00BA49AA">
            <w:pPr>
              <w:spacing w:line="340" w:lineRule="exact"/>
              <w:jc w:val="center"/>
              <w:rPr>
                <w:rFonts w:ascii="宋体" w:hAnsi="宋体" w:cs="宋体"/>
                <w:sz w:val="24"/>
              </w:rPr>
            </w:pPr>
            <w:r>
              <w:rPr>
                <w:rFonts w:ascii="宋体" w:hAnsi="宋体" w:cs="宋体" w:hint="eastAsia"/>
                <w:sz w:val="24"/>
              </w:rPr>
              <w:t xml:space="preserve">商 </w:t>
            </w:r>
            <w:proofErr w:type="gramStart"/>
            <w:r>
              <w:rPr>
                <w:rFonts w:ascii="宋体" w:hAnsi="宋体" w:cs="宋体" w:hint="eastAsia"/>
                <w:sz w:val="24"/>
              </w:rPr>
              <w:t>务</w:t>
            </w:r>
            <w:proofErr w:type="gramEnd"/>
          </w:p>
          <w:p w:rsidR="007B2D0B" w:rsidRDefault="00BA49AA">
            <w:pPr>
              <w:spacing w:line="340" w:lineRule="exact"/>
              <w:jc w:val="center"/>
              <w:rPr>
                <w:rFonts w:ascii="宋体" w:hAnsi="宋体" w:cs="宋体"/>
                <w:sz w:val="24"/>
              </w:rPr>
            </w:pPr>
            <w:r>
              <w:rPr>
                <w:rFonts w:ascii="宋体" w:hAnsi="宋体" w:cs="宋体" w:hint="eastAsia"/>
                <w:sz w:val="24"/>
              </w:rPr>
              <w:t>资 信</w:t>
            </w:r>
          </w:p>
          <w:p w:rsidR="007B2D0B" w:rsidRDefault="00BA49AA">
            <w:pPr>
              <w:spacing w:line="340" w:lineRule="exact"/>
              <w:jc w:val="center"/>
              <w:rPr>
                <w:rFonts w:ascii="宋体" w:hAnsi="宋体" w:cs="宋体"/>
                <w:sz w:val="24"/>
              </w:rPr>
            </w:pPr>
            <w:r>
              <w:rPr>
                <w:rFonts w:ascii="宋体" w:hAnsi="宋体" w:cs="宋体" w:hint="eastAsia"/>
                <w:sz w:val="24"/>
              </w:rPr>
              <w:t>分</w:t>
            </w:r>
          </w:p>
          <w:p w:rsidR="007B2D0B" w:rsidRDefault="00BA49AA">
            <w:pPr>
              <w:spacing w:line="340" w:lineRule="exact"/>
              <w:jc w:val="center"/>
              <w:rPr>
                <w:rFonts w:ascii="宋体" w:hAnsi="宋体" w:cs="宋体"/>
                <w:sz w:val="24"/>
              </w:rPr>
            </w:pPr>
            <w:r>
              <w:rPr>
                <w:rFonts w:ascii="宋体" w:hAnsi="宋体" w:cs="宋体" w:hint="eastAsia"/>
                <w:sz w:val="24"/>
              </w:rPr>
              <w:t>（30分）</w:t>
            </w:r>
          </w:p>
        </w:tc>
        <w:tc>
          <w:tcPr>
            <w:tcW w:w="7242" w:type="dxa"/>
            <w:vAlign w:val="center"/>
          </w:tcPr>
          <w:p w:rsidR="007B2D0B" w:rsidRDefault="00BA49AA">
            <w:pPr>
              <w:spacing w:line="340" w:lineRule="exact"/>
              <w:rPr>
                <w:rFonts w:ascii="宋体" w:hAnsi="宋体"/>
                <w:sz w:val="24"/>
              </w:rPr>
            </w:pPr>
            <w:r>
              <w:rPr>
                <w:rFonts w:ascii="宋体" w:hAnsi="宋体" w:hint="eastAsia"/>
                <w:sz w:val="24"/>
              </w:rPr>
              <w:t>根据供应</w:t>
            </w:r>
            <w:proofErr w:type="gramStart"/>
            <w:r>
              <w:rPr>
                <w:rFonts w:ascii="宋体" w:hAnsi="宋体" w:hint="eastAsia"/>
                <w:sz w:val="24"/>
              </w:rPr>
              <w:t>商综合</w:t>
            </w:r>
            <w:proofErr w:type="gramEnd"/>
            <w:r>
              <w:rPr>
                <w:rFonts w:ascii="宋体" w:hAnsi="宋体" w:hint="eastAsia"/>
                <w:sz w:val="24"/>
              </w:rPr>
              <w:t>实力、履约能力等情况综合评定对比打分。</w:t>
            </w:r>
          </w:p>
        </w:tc>
        <w:tc>
          <w:tcPr>
            <w:tcW w:w="992" w:type="dxa"/>
            <w:vAlign w:val="center"/>
          </w:tcPr>
          <w:p w:rsidR="007B2D0B" w:rsidRDefault="00BA49AA">
            <w:pPr>
              <w:spacing w:line="340" w:lineRule="exact"/>
              <w:jc w:val="center"/>
              <w:rPr>
                <w:rFonts w:ascii="宋体" w:hAnsi="宋体" w:cs="宋体"/>
                <w:sz w:val="24"/>
                <w:shd w:val="clear" w:color="FFFFFF" w:fill="D9D9D9"/>
              </w:rPr>
            </w:pPr>
            <w:r>
              <w:rPr>
                <w:rFonts w:ascii="宋体" w:hAnsi="宋体" w:hint="eastAsia"/>
                <w:sz w:val="24"/>
              </w:rPr>
              <w:t>4分</w:t>
            </w:r>
          </w:p>
        </w:tc>
      </w:tr>
      <w:tr w:rsidR="007B2D0B">
        <w:trPr>
          <w:trHeight w:val="835"/>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spacing w:line="340" w:lineRule="exact"/>
              <w:rPr>
                <w:rFonts w:ascii="宋体" w:hAnsi="宋体"/>
                <w:sz w:val="24"/>
              </w:rPr>
            </w:pPr>
            <w:r>
              <w:rPr>
                <w:rFonts w:ascii="宋体" w:hAnsi="宋体" w:hint="eastAsia"/>
                <w:sz w:val="24"/>
              </w:rPr>
              <w:t>供应商经营状况</w:t>
            </w:r>
          </w:p>
          <w:p w:rsidR="007B2D0B" w:rsidRDefault="00BA49AA">
            <w:pPr>
              <w:spacing w:line="340" w:lineRule="exact"/>
              <w:rPr>
                <w:rFonts w:ascii="宋体" w:hAnsi="宋体"/>
                <w:sz w:val="24"/>
              </w:rPr>
            </w:pPr>
            <w:r>
              <w:rPr>
                <w:rFonts w:ascii="宋体" w:hAnsi="宋体" w:hint="eastAsia"/>
                <w:sz w:val="24"/>
              </w:rPr>
              <w:t>（根据供应商经营类似项目时间长短、供应</w:t>
            </w:r>
            <w:proofErr w:type="gramStart"/>
            <w:r>
              <w:rPr>
                <w:rFonts w:ascii="宋体" w:hAnsi="宋体" w:hint="eastAsia"/>
                <w:sz w:val="24"/>
              </w:rPr>
              <w:t>商服务</w:t>
            </w:r>
            <w:proofErr w:type="gramEnd"/>
            <w:r>
              <w:rPr>
                <w:rFonts w:ascii="宋体" w:hAnsi="宋体" w:hint="eastAsia"/>
                <w:sz w:val="24"/>
              </w:rPr>
              <w:t>网点或分支机构数量等情况）。</w:t>
            </w:r>
          </w:p>
        </w:tc>
        <w:tc>
          <w:tcPr>
            <w:tcW w:w="992" w:type="dxa"/>
            <w:vAlign w:val="center"/>
          </w:tcPr>
          <w:p w:rsidR="007B2D0B" w:rsidRDefault="00BA49AA">
            <w:pPr>
              <w:spacing w:line="340" w:lineRule="exact"/>
              <w:jc w:val="center"/>
              <w:rPr>
                <w:rFonts w:ascii="宋体" w:hAnsi="宋体"/>
                <w:sz w:val="24"/>
              </w:rPr>
            </w:pPr>
            <w:r>
              <w:rPr>
                <w:rFonts w:ascii="宋体" w:hAnsi="宋体" w:hint="eastAsia"/>
                <w:sz w:val="24"/>
              </w:rPr>
              <w:t>6分</w:t>
            </w:r>
          </w:p>
        </w:tc>
      </w:tr>
      <w:tr w:rsidR="007B2D0B">
        <w:trPr>
          <w:trHeight w:val="1009"/>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spacing w:line="300" w:lineRule="exact"/>
              <w:rPr>
                <w:rFonts w:ascii="宋体" w:hAnsi="宋体" w:cs="宋体"/>
                <w:sz w:val="24"/>
              </w:rPr>
            </w:pPr>
            <w:r>
              <w:rPr>
                <w:rFonts w:ascii="宋体" w:hAnsi="宋体" w:hint="eastAsia"/>
                <w:sz w:val="24"/>
              </w:rPr>
              <w:t>供应商2020年1月1日起管理过的类似项目业绩数量达到10所学校得2分，每增加</w:t>
            </w:r>
            <w:proofErr w:type="gramStart"/>
            <w:r>
              <w:rPr>
                <w:rFonts w:ascii="宋体" w:hAnsi="宋体" w:hint="eastAsia"/>
                <w:sz w:val="24"/>
              </w:rPr>
              <w:t>一</w:t>
            </w:r>
            <w:proofErr w:type="gramEnd"/>
            <w:r>
              <w:rPr>
                <w:rFonts w:ascii="宋体" w:hAnsi="宋体" w:hint="eastAsia"/>
                <w:sz w:val="24"/>
              </w:rPr>
              <w:t>所得1分，最高得20分。（须提供合同及对应增值税普通发票复印件）。</w:t>
            </w:r>
          </w:p>
        </w:tc>
        <w:tc>
          <w:tcPr>
            <w:tcW w:w="992" w:type="dxa"/>
            <w:vAlign w:val="center"/>
          </w:tcPr>
          <w:p w:rsidR="007B2D0B" w:rsidRDefault="00BA49AA">
            <w:pPr>
              <w:spacing w:line="340" w:lineRule="exact"/>
              <w:jc w:val="center"/>
              <w:rPr>
                <w:rFonts w:ascii="宋体" w:hAnsi="宋体"/>
                <w:sz w:val="24"/>
              </w:rPr>
            </w:pPr>
            <w:r>
              <w:rPr>
                <w:rFonts w:ascii="宋体" w:hAnsi="宋体" w:hint="eastAsia"/>
                <w:sz w:val="24"/>
              </w:rPr>
              <w:t>20分</w:t>
            </w:r>
          </w:p>
        </w:tc>
      </w:tr>
      <w:tr w:rsidR="007B2D0B">
        <w:trPr>
          <w:trHeight w:val="835"/>
          <w:jc w:val="center"/>
        </w:trPr>
        <w:tc>
          <w:tcPr>
            <w:tcW w:w="1024" w:type="dxa"/>
            <w:vMerge w:val="restart"/>
            <w:vAlign w:val="center"/>
          </w:tcPr>
          <w:p w:rsidR="007B2D0B" w:rsidRDefault="00BA49AA">
            <w:pPr>
              <w:spacing w:line="340" w:lineRule="exact"/>
              <w:jc w:val="center"/>
              <w:rPr>
                <w:rFonts w:ascii="宋体" w:hAnsi="宋体" w:cs="宋体"/>
                <w:sz w:val="24"/>
              </w:rPr>
            </w:pPr>
            <w:r>
              <w:rPr>
                <w:rFonts w:ascii="宋体" w:hAnsi="宋体" w:cs="宋体" w:hint="eastAsia"/>
                <w:sz w:val="24"/>
              </w:rPr>
              <w:t>技</w:t>
            </w:r>
          </w:p>
          <w:p w:rsidR="007B2D0B" w:rsidRDefault="00BA49AA">
            <w:pPr>
              <w:spacing w:line="340" w:lineRule="exact"/>
              <w:jc w:val="center"/>
              <w:rPr>
                <w:rFonts w:ascii="宋体" w:hAnsi="宋体" w:cs="宋体"/>
                <w:sz w:val="24"/>
              </w:rPr>
            </w:pPr>
            <w:r>
              <w:rPr>
                <w:rFonts w:ascii="宋体" w:hAnsi="宋体" w:cs="宋体" w:hint="eastAsia"/>
                <w:sz w:val="24"/>
              </w:rPr>
              <w:t>术</w:t>
            </w:r>
          </w:p>
          <w:p w:rsidR="007B2D0B" w:rsidRDefault="00BA49AA">
            <w:pPr>
              <w:spacing w:line="340" w:lineRule="exact"/>
              <w:jc w:val="center"/>
              <w:rPr>
                <w:rFonts w:ascii="宋体" w:hAnsi="宋体" w:cs="宋体"/>
                <w:sz w:val="24"/>
              </w:rPr>
            </w:pPr>
            <w:r>
              <w:rPr>
                <w:rFonts w:ascii="宋体" w:hAnsi="宋体" w:cs="宋体" w:hint="eastAsia"/>
                <w:sz w:val="24"/>
              </w:rPr>
              <w:t>分</w:t>
            </w:r>
          </w:p>
          <w:p w:rsidR="007B2D0B" w:rsidRDefault="00BA49AA">
            <w:pPr>
              <w:spacing w:line="340" w:lineRule="exact"/>
              <w:jc w:val="center"/>
              <w:rPr>
                <w:rFonts w:ascii="宋体" w:hAnsi="宋体" w:cs="宋体"/>
                <w:sz w:val="24"/>
              </w:rPr>
            </w:pPr>
            <w:r>
              <w:rPr>
                <w:rFonts w:ascii="宋体" w:hAnsi="宋体" w:cs="宋体" w:hint="eastAsia"/>
                <w:sz w:val="24"/>
              </w:rPr>
              <w:t>（50分）</w:t>
            </w:r>
          </w:p>
        </w:tc>
        <w:tc>
          <w:tcPr>
            <w:tcW w:w="7242" w:type="dxa"/>
            <w:vAlign w:val="center"/>
          </w:tcPr>
          <w:p w:rsidR="007B2D0B" w:rsidRDefault="00BA49AA">
            <w:pPr>
              <w:adjustRightInd w:val="0"/>
              <w:snapToGrid w:val="0"/>
              <w:spacing w:line="276" w:lineRule="auto"/>
              <w:rPr>
                <w:rFonts w:ascii="宋体" w:hAnsi="宋体" w:cs="宋体"/>
                <w:sz w:val="24"/>
                <w:shd w:val="clear" w:color="FFFFFF" w:fill="D9D9D9"/>
              </w:rPr>
            </w:pPr>
            <w:r>
              <w:rPr>
                <w:rFonts w:ascii="宋体" w:hAnsi="宋体" w:hint="eastAsia"/>
                <w:sz w:val="24"/>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vAlign w:val="center"/>
          </w:tcPr>
          <w:p w:rsidR="007B2D0B" w:rsidRDefault="00BA49AA">
            <w:pPr>
              <w:adjustRightInd w:val="0"/>
              <w:snapToGrid w:val="0"/>
              <w:spacing w:line="276" w:lineRule="auto"/>
              <w:jc w:val="center"/>
              <w:rPr>
                <w:rFonts w:ascii="宋体" w:hAnsi="宋体" w:cs="宋体"/>
                <w:sz w:val="24"/>
              </w:rPr>
            </w:pPr>
            <w:r>
              <w:rPr>
                <w:rFonts w:ascii="宋体" w:hAnsi="宋体" w:hint="eastAsia"/>
                <w:sz w:val="24"/>
              </w:rPr>
              <w:t>12分</w:t>
            </w:r>
          </w:p>
        </w:tc>
      </w:tr>
      <w:tr w:rsidR="007B2D0B">
        <w:trPr>
          <w:trHeight w:val="560"/>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adjustRightInd w:val="0"/>
              <w:snapToGrid w:val="0"/>
              <w:spacing w:line="276" w:lineRule="auto"/>
              <w:rPr>
                <w:rFonts w:ascii="宋体" w:hAnsi="宋体" w:cs="宋体"/>
                <w:sz w:val="24"/>
                <w:shd w:val="clear" w:color="FFFFFF" w:fill="D9D9D9"/>
              </w:rPr>
            </w:pPr>
            <w:r>
              <w:rPr>
                <w:rFonts w:ascii="宋体" w:hAnsi="宋体" w:hint="eastAsia"/>
                <w:sz w:val="24"/>
              </w:rPr>
              <w:t>外籍教师管理制度（具有明确的外籍教师管理制度，外籍教师的责任、权利和义务与教学考核标准，与外籍教师</w:t>
            </w:r>
            <w:proofErr w:type="gramStart"/>
            <w:r>
              <w:rPr>
                <w:rFonts w:ascii="宋体" w:hAnsi="宋体" w:hint="eastAsia"/>
                <w:sz w:val="24"/>
              </w:rPr>
              <w:t>签定</w:t>
            </w:r>
            <w:proofErr w:type="gramEnd"/>
            <w:r>
              <w:rPr>
                <w:rFonts w:ascii="宋体" w:hAnsi="宋体" w:hint="eastAsia"/>
                <w:sz w:val="24"/>
              </w:rPr>
              <w:t>的劳动合同版本，项目配备服务人员。制度内容完善，可实施性强得10-12分，制度内容较完善，可实施得5-9分，制度内容不够完善，但能实施0-4分。</w:t>
            </w:r>
          </w:p>
        </w:tc>
        <w:tc>
          <w:tcPr>
            <w:tcW w:w="992" w:type="dxa"/>
            <w:vAlign w:val="center"/>
          </w:tcPr>
          <w:p w:rsidR="007B2D0B" w:rsidRDefault="00BA49AA">
            <w:pPr>
              <w:adjustRightInd w:val="0"/>
              <w:snapToGrid w:val="0"/>
              <w:spacing w:line="276" w:lineRule="auto"/>
              <w:jc w:val="center"/>
              <w:rPr>
                <w:rFonts w:ascii="宋体" w:hAnsi="宋体" w:cs="宋体"/>
                <w:sz w:val="24"/>
              </w:rPr>
            </w:pPr>
            <w:r>
              <w:rPr>
                <w:rFonts w:ascii="宋体" w:hAnsi="宋体" w:hint="eastAsia"/>
                <w:sz w:val="24"/>
              </w:rPr>
              <w:t>12分</w:t>
            </w:r>
          </w:p>
        </w:tc>
      </w:tr>
      <w:tr w:rsidR="007B2D0B">
        <w:trPr>
          <w:trHeight w:val="560"/>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adjustRightInd w:val="0"/>
              <w:snapToGrid w:val="0"/>
              <w:spacing w:line="276" w:lineRule="auto"/>
              <w:rPr>
                <w:rFonts w:ascii="宋体" w:hAnsi="宋体" w:cs="宋体"/>
                <w:sz w:val="24"/>
                <w:shd w:val="clear" w:color="FFFFFF" w:fill="D9D9D9"/>
              </w:rPr>
            </w:pPr>
            <w:r>
              <w:rPr>
                <w:rFonts w:ascii="宋体" w:hAnsi="宋体" w:hint="eastAsia"/>
                <w:sz w:val="24"/>
              </w:rPr>
              <w:t>后勤保障服务计划（对本项目人员、服务情况或紧急情况所做出的保障服务方案），方案内容完善、可实施性强得4-5分，方案内容较完善可试用得2-3分，方案内容针对性不强得0-1分。</w:t>
            </w:r>
          </w:p>
        </w:tc>
        <w:tc>
          <w:tcPr>
            <w:tcW w:w="992" w:type="dxa"/>
            <w:vAlign w:val="center"/>
          </w:tcPr>
          <w:p w:rsidR="007B2D0B" w:rsidRDefault="00BA49AA">
            <w:pPr>
              <w:adjustRightInd w:val="0"/>
              <w:snapToGrid w:val="0"/>
              <w:spacing w:line="276" w:lineRule="auto"/>
              <w:jc w:val="center"/>
              <w:rPr>
                <w:rFonts w:ascii="宋体" w:hAnsi="宋体" w:cs="宋体"/>
                <w:sz w:val="24"/>
              </w:rPr>
            </w:pPr>
            <w:r>
              <w:rPr>
                <w:rFonts w:ascii="宋体" w:hAnsi="宋体" w:hint="eastAsia"/>
                <w:sz w:val="24"/>
              </w:rPr>
              <w:t>5分</w:t>
            </w:r>
          </w:p>
        </w:tc>
      </w:tr>
      <w:tr w:rsidR="007B2D0B">
        <w:trPr>
          <w:trHeight w:val="560"/>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adjustRightInd w:val="0"/>
              <w:snapToGrid w:val="0"/>
              <w:spacing w:line="276" w:lineRule="auto"/>
              <w:rPr>
                <w:rFonts w:ascii="宋体" w:hAnsi="宋体" w:cs="宋体"/>
                <w:sz w:val="24"/>
                <w:shd w:val="clear" w:color="FFFFFF" w:fill="D9D9D9"/>
              </w:rPr>
            </w:pPr>
            <w:r>
              <w:rPr>
                <w:rFonts w:ascii="宋体" w:hAnsi="宋体" w:hint="eastAsia"/>
                <w:sz w:val="24"/>
              </w:rPr>
              <w:t>外籍教师培训及管理方案（外籍教师培训及管理措施针对外籍教师管理有可操作性。培训及管理有效落实得10-12分，较好落实得5-9分，落实情况一般得0-4，未落实不得分（需提供佐证材料，交易发起人盖章为准）。</w:t>
            </w:r>
          </w:p>
        </w:tc>
        <w:tc>
          <w:tcPr>
            <w:tcW w:w="992" w:type="dxa"/>
            <w:vAlign w:val="center"/>
          </w:tcPr>
          <w:p w:rsidR="007B2D0B" w:rsidRDefault="00BA49AA">
            <w:pPr>
              <w:adjustRightInd w:val="0"/>
              <w:snapToGrid w:val="0"/>
              <w:spacing w:line="276" w:lineRule="auto"/>
              <w:jc w:val="center"/>
              <w:rPr>
                <w:rFonts w:ascii="宋体" w:hAnsi="宋体" w:cs="宋体"/>
                <w:sz w:val="24"/>
              </w:rPr>
            </w:pPr>
            <w:r>
              <w:rPr>
                <w:rFonts w:ascii="宋体" w:hAnsi="宋体" w:hint="eastAsia"/>
                <w:sz w:val="24"/>
              </w:rPr>
              <w:t>12分</w:t>
            </w:r>
          </w:p>
        </w:tc>
      </w:tr>
      <w:tr w:rsidR="007B2D0B">
        <w:trPr>
          <w:trHeight w:val="560"/>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adjustRightInd w:val="0"/>
              <w:snapToGrid w:val="0"/>
              <w:spacing w:line="276" w:lineRule="auto"/>
              <w:rPr>
                <w:rFonts w:ascii="宋体" w:hAnsi="宋体" w:cs="宋体"/>
                <w:sz w:val="24"/>
                <w:shd w:val="clear" w:color="FFFFFF" w:fill="D9D9D9"/>
              </w:rPr>
            </w:pPr>
            <w:r>
              <w:rPr>
                <w:rFonts w:ascii="宋体" w:hAnsi="宋体" w:hint="eastAsia"/>
                <w:sz w:val="24"/>
              </w:rPr>
              <w:t>服务质量保证措施（是否详细说明服务质量、外籍教师工资和福利保证承诺，是否具有保证项目进度的有效措施以及是否提供项目实施过程中突发事件处理机制与预案等）。</w:t>
            </w:r>
          </w:p>
        </w:tc>
        <w:tc>
          <w:tcPr>
            <w:tcW w:w="992" w:type="dxa"/>
            <w:vAlign w:val="center"/>
          </w:tcPr>
          <w:p w:rsidR="007B2D0B" w:rsidRDefault="00BA49AA">
            <w:pPr>
              <w:adjustRightInd w:val="0"/>
              <w:snapToGrid w:val="0"/>
              <w:spacing w:line="276" w:lineRule="auto"/>
              <w:jc w:val="center"/>
              <w:rPr>
                <w:rFonts w:ascii="宋体" w:hAnsi="宋体" w:cs="宋体"/>
                <w:sz w:val="24"/>
              </w:rPr>
            </w:pPr>
            <w:r>
              <w:rPr>
                <w:rFonts w:ascii="宋体" w:hAnsi="宋体" w:hint="eastAsia"/>
                <w:sz w:val="24"/>
              </w:rPr>
              <w:t>5分</w:t>
            </w:r>
          </w:p>
        </w:tc>
      </w:tr>
      <w:tr w:rsidR="007B2D0B">
        <w:trPr>
          <w:trHeight w:val="1020"/>
          <w:jc w:val="center"/>
        </w:trPr>
        <w:tc>
          <w:tcPr>
            <w:tcW w:w="1024" w:type="dxa"/>
            <w:vMerge/>
          </w:tcPr>
          <w:p w:rsidR="007B2D0B" w:rsidRDefault="007B2D0B">
            <w:pPr>
              <w:spacing w:line="340" w:lineRule="exact"/>
              <w:jc w:val="center"/>
              <w:rPr>
                <w:rFonts w:ascii="宋体" w:hAnsi="宋体" w:cs="宋体"/>
                <w:sz w:val="24"/>
              </w:rPr>
            </w:pPr>
          </w:p>
        </w:tc>
        <w:tc>
          <w:tcPr>
            <w:tcW w:w="7242" w:type="dxa"/>
            <w:vAlign w:val="center"/>
          </w:tcPr>
          <w:p w:rsidR="007B2D0B" w:rsidRDefault="00BA49AA">
            <w:pPr>
              <w:rPr>
                <w:rFonts w:ascii="宋体" w:hAnsi="宋体"/>
                <w:sz w:val="24"/>
              </w:rPr>
            </w:pPr>
            <w:r>
              <w:rPr>
                <w:rFonts w:ascii="宋体" w:hAnsi="宋体" w:hint="eastAsia"/>
                <w:sz w:val="24"/>
              </w:rPr>
              <w:t>响应文件制作质量</w:t>
            </w:r>
          </w:p>
          <w:p w:rsidR="007B2D0B" w:rsidRDefault="00BA49AA">
            <w:pPr>
              <w:rPr>
                <w:rFonts w:ascii="宋体" w:hAnsi="宋体" w:cs="宋体"/>
                <w:sz w:val="24"/>
                <w:shd w:val="clear" w:color="FFFFFF" w:fill="D9D9D9"/>
              </w:rPr>
            </w:pPr>
            <w:r>
              <w:rPr>
                <w:rFonts w:ascii="宋体" w:hAnsi="宋体" w:hint="eastAsia"/>
                <w:sz w:val="24"/>
              </w:rPr>
              <w:t>（根据响应文件编制有序、内容规范、字句清晰、表述完整等情况综合评定对比打分）。</w:t>
            </w:r>
          </w:p>
        </w:tc>
        <w:tc>
          <w:tcPr>
            <w:tcW w:w="992" w:type="dxa"/>
            <w:vAlign w:val="center"/>
          </w:tcPr>
          <w:p w:rsidR="007B2D0B" w:rsidRDefault="00BA49AA">
            <w:pPr>
              <w:spacing w:line="360" w:lineRule="exact"/>
              <w:jc w:val="center"/>
              <w:rPr>
                <w:rFonts w:ascii="宋体" w:hAnsi="宋体"/>
                <w:sz w:val="24"/>
              </w:rPr>
            </w:pPr>
            <w:r>
              <w:rPr>
                <w:rFonts w:ascii="宋体" w:hAnsi="宋体" w:hint="eastAsia"/>
                <w:sz w:val="24"/>
              </w:rPr>
              <w:t>4分</w:t>
            </w:r>
          </w:p>
        </w:tc>
      </w:tr>
    </w:tbl>
    <w:p w:rsidR="007B2D0B" w:rsidRDefault="00BA49AA">
      <w:pPr>
        <w:spacing w:line="360" w:lineRule="auto"/>
        <w:rPr>
          <w:rFonts w:ascii="宋体" w:hAnsi="宋体"/>
          <w:sz w:val="24"/>
        </w:rPr>
      </w:pPr>
      <w:r>
        <w:rPr>
          <w:rFonts w:ascii="宋体" w:hAnsi="宋体" w:hint="eastAsia"/>
          <w:sz w:val="24"/>
        </w:rPr>
        <w:t>2价格部分评分方法（20分）：</w:t>
      </w:r>
    </w:p>
    <w:tbl>
      <w:tblPr>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1"/>
        <w:gridCol w:w="7295"/>
      </w:tblGrid>
      <w:tr w:rsidR="007B2D0B">
        <w:trPr>
          <w:jc w:val="center"/>
        </w:trPr>
        <w:tc>
          <w:tcPr>
            <w:tcW w:w="2331" w:type="dxa"/>
            <w:vAlign w:val="center"/>
          </w:tcPr>
          <w:p w:rsidR="007B2D0B" w:rsidRDefault="00BA49AA">
            <w:pPr>
              <w:spacing w:line="360" w:lineRule="auto"/>
              <w:jc w:val="center"/>
              <w:rPr>
                <w:rFonts w:ascii="宋体" w:hAnsi="宋体"/>
                <w:sz w:val="24"/>
              </w:rPr>
            </w:pPr>
            <w:proofErr w:type="gramStart"/>
            <w:r>
              <w:rPr>
                <w:rFonts w:ascii="宋体" w:hAnsi="宋体" w:hint="eastAsia"/>
                <w:sz w:val="24"/>
              </w:rPr>
              <w:t>价格权</w:t>
            </w:r>
            <w:proofErr w:type="gramEnd"/>
            <w:r>
              <w:rPr>
                <w:rFonts w:ascii="宋体" w:hAnsi="宋体" w:hint="eastAsia"/>
                <w:sz w:val="24"/>
              </w:rPr>
              <w:t>值</w:t>
            </w:r>
          </w:p>
        </w:tc>
        <w:tc>
          <w:tcPr>
            <w:tcW w:w="7295" w:type="dxa"/>
            <w:vAlign w:val="center"/>
          </w:tcPr>
          <w:p w:rsidR="007B2D0B" w:rsidRDefault="00BA49AA">
            <w:pPr>
              <w:spacing w:line="360" w:lineRule="auto"/>
              <w:jc w:val="center"/>
              <w:rPr>
                <w:rFonts w:ascii="宋体" w:hAnsi="宋体"/>
                <w:sz w:val="24"/>
              </w:rPr>
            </w:pPr>
            <w:r>
              <w:rPr>
                <w:rFonts w:ascii="宋体" w:hAnsi="宋体" w:hint="eastAsia"/>
                <w:sz w:val="24"/>
              </w:rPr>
              <w:t>计算方法</w:t>
            </w:r>
          </w:p>
        </w:tc>
      </w:tr>
      <w:tr w:rsidR="007B2D0B">
        <w:trPr>
          <w:trHeight w:val="964"/>
          <w:jc w:val="center"/>
        </w:trPr>
        <w:tc>
          <w:tcPr>
            <w:tcW w:w="2331" w:type="dxa"/>
            <w:vAlign w:val="center"/>
          </w:tcPr>
          <w:p w:rsidR="007B2D0B" w:rsidRDefault="00BA49AA">
            <w:pPr>
              <w:jc w:val="center"/>
              <w:rPr>
                <w:rFonts w:ascii="宋体" w:hAnsi="宋体"/>
                <w:sz w:val="24"/>
              </w:rPr>
            </w:pPr>
            <w:proofErr w:type="gramStart"/>
            <w:r>
              <w:rPr>
                <w:rFonts w:ascii="宋体" w:hAnsi="宋体" w:hint="eastAsia"/>
                <w:sz w:val="24"/>
              </w:rPr>
              <w:t>价格权</w:t>
            </w:r>
            <w:proofErr w:type="gramEnd"/>
            <w:r>
              <w:rPr>
                <w:rFonts w:ascii="宋体" w:hAnsi="宋体" w:hint="eastAsia"/>
                <w:sz w:val="24"/>
              </w:rPr>
              <w:t>值</w:t>
            </w:r>
            <w:r>
              <w:rPr>
                <w:rFonts w:ascii="宋体" w:hAnsi="宋体"/>
                <w:sz w:val="24"/>
              </w:rPr>
              <w:t>=0.</w:t>
            </w:r>
            <w:r>
              <w:rPr>
                <w:rFonts w:ascii="宋体" w:hAnsi="宋体" w:hint="eastAsia"/>
                <w:sz w:val="24"/>
              </w:rPr>
              <w:t>2</w:t>
            </w:r>
            <w:r>
              <w:rPr>
                <w:rFonts w:ascii="宋体" w:hAnsi="宋体"/>
                <w:sz w:val="24"/>
              </w:rPr>
              <w:t>0</w:t>
            </w:r>
          </w:p>
        </w:tc>
        <w:tc>
          <w:tcPr>
            <w:tcW w:w="7295" w:type="dxa"/>
            <w:vAlign w:val="center"/>
          </w:tcPr>
          <w:p w:rsidR="007B2D0B" w:rsidRDefault="00BA49AA">
            <w:pPr>
              <w:rPr>
                <w:rFonts w:ascii="宋体" w:hAnsi="宋体"/>
                <w:sz w:val="24"/>
              </w:rPr>
            </w:pPr>
            <w:r>
              <w:rPr>
                <w:rFonts w:ascii="宋体" w:hAnsi="宋体" w:hint="eastAsia"/>
                <w:sz w:val="24"/>
              </w:rPr>
              <w:t>最低</w:t>
            </w:r>
            <w:proofErr w:type="gramStart"/>
            <w:r>
              <w:rPr>
                <w:rFonts w:ascii="宋体" w:hAnsi="宋体" w:hint="eastAsia"/>
                <w:sz w:val="24"/>
              </w:rPr>
              <w:t>有效响应</w:t>
            </w:r>
            <w:proofErr w:type="gramEnd"/>
            <w:r>
              <w:rPr>
                <w:rFonts w:ascii="宋体" w:hAnsi="宋体" w:hint="eastAsia"/>
                <w:sz w:val="24"/>
              </w:rPr>
              <w:t>价格价作为评审基准价，</w:t>
            </w:r>
          </w:p>
          <w:p w:rsidR="007B2D0B" w:rsidRDefault="00BA49AA">
            <w:pPr>
              <w:rPr>
                <w:rFonts w:ascii="宋体" w:hAnsi="宋体"/>
                <w:sz w:val="24"/>
              </w:rPr>
            </w:pPr>
            <w:r>
              <w:rPr>
                <w:rFonts w:ascii="宋体" w:hAnsi="宋体" w:hint="eastAsia"/>
                <w:sz w:val="24"/>
              </w:rPr>
              <w:t>响应报价得分</w:t>
            </w:r>
            <w:r>
              <w:rPr>
                <w:rFonts w:ascii="宋体" w:hAnsi="宋体"/>
                <w:sz w:val="24"/>
              </w:rPr>
              <w:t>=(</w:t>
            </w:r>
            <w:r>
              <w:rPr>
                <w:rFonts w:ascii="宋体" w:hAnsi="宋体" w:hint="eastAsia"/>
                <w:sz w:val="24"/>
              </w:rPr>
              <w:t>评审基准价／响应报价</w:t>
            </w:r>
            <w:r>
              <w:rPr>
                <w:rFonts w:ascii="宋体" w:hAnsi="宋体"/>
                <w:sz w:val="24"/>
              </w:rPr>
              <w:t>)</w:t>
            </w:r>
            <w:r>
              <w:rPr>
                <w:rFonts w:ascii="宋体" w:hAnsi="宋体" w:hint="eastAsia"/>
                <w:sz w:val="24"/>
              </w:rPr>
              <w:t>×</w:t>
            </w:r>
            <w:proofErr w:type="gramStart"/>
            <w:r>
              <w:rPr>
                <w:rFonts w:ascii="宋体" w:hAnsi="宋体" w:hint="eastAsia"/>
                <w:sz w:val="24"/>
              </w:rPr>
              <w:t>价格权</w:t>
            </w:r>
            <w:proofErr w:type="gramEnd"/>
            <w:r>
              <w:rPr>
                <w:rFonts w:ascii="宋体" w:hAnsi="宋体" w:hint="eastAsia"/>
                <w:sz w:val="24"/>
              </w:rPr>
              <w:t>值×</w:t>
            </w:r>
            <w:r>
              <w:rPr>
                <w:rFonts w:ascii="宋体" w:hAnsi="宋体"/>
                <w:sz w:val="24"/>
              </w:rPr>
              <w:t xml:space="preserve">100 </w:t>
            </w:r>
            <w:r>
              <w:rPr>
                <w:rFonts w:ascii="宋体" w:hAnsi="宋体" w:hint="eastAsia"/>
                <w:sz w:val="24"/>
              </w:rPr>
              <w:t>（计算得分保留小数点后</w:t>
            </w:r>
            <w:r>
              <w:rPr>
                <w:rFonts w:ascii="宋体" w:hAnsi="宋体"/>
                <w:sz w:val="24"/>
              </w:rPr>
              <w:t>2</w:t>
            </w:r>
            <w:r>
              <w:rPr>
                <w:rFonts w:ascii="宋体" w:hAnsi="宋体" w:hint="eastAsia"/>
                <w:sz w:val="24"/>
              </w:rPr>
              <w:t>位）</w:t>
            </w:r>
          </w:p>
        </w:tc>
      </w:tr>
    </w:tbl>
    <w:p w:rsidR="007B2D0B" w:rsidRDefault="00BA49AA">
      <w:pPr>
        <w:widowControl/>
        <w:ind w:firstLineChars="100" w:firstLine="241"/>
        <w:jc w:val="left"/>
        <w:rPr>
          <w:rFonts w:ascii="宋体" w:hAnsi="宋体"/>
          <w:b/>
          <w:sz w:val="24"/>
        </w:rPr>
      </w:pPr>
      <w:r>
        <w:rPr>
          <w:rFonts w:ascii="宋体" w:hAnsi="宋体" w:hint="eastAsia"/>
          <w:b/>
          <w:sz w:val="24"/>
        </w:rPr>
        <w:t>35.其他需说明事项：</w:t>
      </w:r>
      <w:r>
        <w:rPr>
          <w:rFonts w:ascii="宋体" w:hAnsi="宋体" w:hint="eastAsia"/>
          <w:sz w:val="24"/>
        </w:rPr>
        <w:t>无</w:t>
      </w:r>
    </w:p>
    <w:p w:rsidR="007B2D0B" w:rsidRDefault="00BA49AA">
      <w:pPr>
        <w:spacing w:line="440" w:lineRule="exact"/>
        <w:ind w:firstLineChars="196" w:firstLine="472"/>
        <w:rPr>
          <w:rFonts w:ascii="宋体" w:hAnsi="宋体"/>
          <w:b/>
          <w:sz w:val="24"/>
        </w:rPr>
      </w:pPr>
      <w:r>
        <w:rPr>
          <w:rFonts w:ascii="宋体" w:hAnsi="宋体" w:hint="eastAsia"/>
          <w:b/>
          <w:sz w:val="24"/>
        </w:rPr>
        <w:t>36.解释权</w:t>
      </w:r>
    </w:p>
    <w:p w:rsidR="007B2D0B" w:rsidRDefault="00BA49AA">
      <w:pPr>
        <w:spacing w:line="360" w:lineRule="auto"/>
        <w:ind w:firstLineChars="200" w:firstLine="480"/>
        <w:rPr>
          <w:rFonts w:ascii="宋体" w:hAnsi="宋体"/>
          <w:sz w:val="24"/>
        </w:rPr>
      </w:pPr>
      <w:r>
        <w:rPr>
          <w:rFonts w:ascii="宋体" w:hAnsi="宋体" w:hint="eastAsia"/>
          <w:sz w:val="24"/>
        </w:rPr>
        <w:t>专用条款与通用条款有矛盾之处，以专用条款为准。凡涉及本次邀约文件的解释权属于</w:t>
      </w:r>
      <w:r>
        <w:rPr>
          <w:rFonts w:ascii="宋体" w:hAnsi="宋体" w:hint="eastAsia"/>
          <w:sz w:val="24"/>
          <w:u w:val="single"/>
        </w:rPr>
        <w:t>交易人与代理机构</w:t>
      </w:r>
      <w:r>
        <w:rPr>
          <w:rFonts w:ascii="宋体" w:hAnsi="宋体" w:hint="eastAsia"/>
          <w:sz w:val="24"/>
        </w:rPr>
        <w:t xml:space="preserve">。  </w:t>
      </w:r>
    </w:p>
    <w:p w:rsidR="007B2D0B" w:rsidRDefault="00BA49AA">
      <w:pPr>
        <w:pStyle w:val="1"/>
        <w:rPr>
          <w:rFonts w:ascii="宋体" w:eastAsia="宋体" w:hAnsi="宋体"/>
        </w:rPr>
      </w:pPr>
      <w:r>
        <w:rPr>
          <w:rFonts w:ascii="宋体" w:eastAsia="宋体" w:hAnsi="宋体" w:hint="eastAsia"/>
        </w:rPr>
        <w:br w:type="page"/>
      </w:r>
      <w:r>
        <w:rPr>
          <w:rFonts w:ascii="宋体" w:eastAsia="宋体" w:hAnsi="宋体" w:hint="eastAsia"/>
        </w:rPr>
        <w:lastRenderedPageBreak/>
        <w:t>第三部分  交易需求</w:t>
      </w:r>
    </w:p>
    <w:p w:rsidR="007B2D0B" w:rsidRDefault="00BA49AA">
      <w:pPr>
        <w:spacing w:line="360" w:lineRule="auto"/>
        <w:jc w:val="center"/>
        <w:rPr>
          <w:rFonts w:ascii="宋体" w:hAnsi="宋体" w:cs="宋体"/>
          <w:b/>
          <w:sz w:val="24"/>
        </w:rPr>
      </w:pPr>
      <w:r>
        <w:rPr>
          <w:rFonts w:ascii="宋体" w:hAnsi="宋体" w:cs="宋体" w:hint="eastAsia"/>
          <w:b/>
          <w:sz w:val="24"/>
        </w:rPr>
        <w:t>一、交易一览表</w:t>
      </w:r>
    </w:p>
    <w:p w:rsidR="007B2D0B" w:rsidRDefault="00BA49AA">
      <w:pPr>
        <w:spacing w:line="360" w:lineRule="auto"/>
        <w:ind w:firstLineChars="100" w:firstLine="240"/>
        <w:rPr>
          <w:rFonts w:ascii="宋体" w:hAnsi="宋体" w:cs="宋体"/>
          <w:sz w:val="24"/>
        </w:rPr>
      </w:pPr>
      <w:r>
        <w:rPr>
          <w:rFonts w:ascii="宋体" w:hAnsi="宋体" w:cs="宋体" w:hint="eastAsia"/>
          <w:sz w:val="24"/>
        </w:rPr>
        <w:t>标项</w:t>
      </w:r>
      <w:proofErr w:type="gramStart"/>
      <w:r>
        <w:rPr>
          <w:rFonts w:ascii="宋体" w:hAnsi="宋体" w:cs="宋体" w:hint="eastAsia"/>
          <w:sz w:val="24"/>
        </w:rPr>
        <w:t>一</w:t>
      </w:r>
      <w:proofErr w:type="gramEnd"/>
      <w:r>
        <w:rPr>
          <w:rFonts w:ascii="宋体" w:hAnsi="宋体" w:cs="宋体" w:hint="eastAsia"/>
          <w:sz w:val="24"/>
        </w:rPr>
        <w:t xml:space="preserve">：     </w:t>
      </w:r>
    </w:p>
    <w:tbl>
      <w:tblPr>
        <w:tblW w:w="0" w:type="auto"/>
        <w:tblLayout w:type="fixed"/>
        <w:tblCellMar>
          <w:left w:w="0" w:type="dxa"/>
          <w:right w:w="0" w:type="dxa"/>
        </w:tblCellMar>
        <w:tblLook w:val="04A0" w:firstRow="1" w:lastRow="0" w:firstColumn="1" w:lastColumn="0" w:noHBand="0" w:noVBand="1"/>
      </w:tblPr>
      <w:tblGrid>
        <w:gridCol w:w="671"/>
        <w:gridCol w:w="3443"/>
        <w:gridCol w:w="2191"/>
        <w:gridCol w:w="784"/>
        <w:gridCol w:w="811"/>
        <w:gridCol w:w="904"/>
      </w:tblGrid>
      <w:tr w:rsidR="007B2D0B">
        <w:trPr>
          <w:cantSplit/>
          <w:trHeight w:val="533"/>
        </w:trPr>
        <w:tc>
          <w:tcPr>
            <w:tcW w:w="6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序号</w:t>
            </w:r>
          </w:p>
        </w:tc>
        <w:tc>
          <w:tcPr>
            <w:tcW w:w="344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名称</w:t>
            </w:r>
          </w:p>
        </w:tc>
        <w:tc>
          <w:tcPr>
            <w:tcW w:w="219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规格型号与参数</w:t>
            </w:r>
          </w:p>
        </w:tc>
        <w:tc>
          <w:tcPr>
            <w:tcW w:w="78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单位</w:t>
            </w:r>
          </w:p>
        </w:tc>
        <w:tc>
          <w:tcPr>
            <w:tcW w:w="81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数量</w:t>
            </w:r>
          </w:p>
        </w:tc>
        <w:tc>
          <w:tcPr>
            <w:tcW w:w="904" w:type="dxa"/>
            <w:tcBorders>
              <w:top w:val="single" w:sz="4" w:space="0" w:color="auto"/>
              <w:left w:val="nil"/>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cs="宋体" w:hint="eastAsia"/>
                <w:sz w:val="24"/>
              </w:rPr>
              <w:t>备注</w:t>
            </w:r>
          </w:p>
        </w:tc>
      </w:tr>
      <w:tr w:rsidR="007B2D0B">
        <w:trPr>
          <w:cantSplit/>
          <w:trHeight w:val="492"/>
        </w:trPr>
        <w:tc>
          <w:tcPr>
            <w:tcW w:w="6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sz w:val="24"/>
              </w:rPr>
              <w:t>1</w:t>
            </w:r>
          </w:p>
        </w:tc>
        <w:tc>
          <w:tcPr>
            <w:tcW w:w="344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proofErr w:type="gramStart"/>
            <w:r>
              <w:rPr>
                <w:rFonts w:ascii="宋体" w:hAnsi="宋体" w:hint="eastAsia"/>
                <w:sz w:val="24"/>
              </w:rPr>
              <w:t>萧山区</w:t>
            </w:r>
            <w:proofErr w:type="gramEnd"/>
            <w:r>
              <w:rPr>
                <w:rFonts w:ascii="宋体" w:hAnsi="宋体" w:hint="eastAsia"/>
                <w:sz w:val="24"/>
              </w:rPr>
              <w:t>万向小学外籍教师进校园</w:t>
            </w:r>
          </w:p>
        </w:tc>
        <w:tc>
          <w:tcPr>
            <w:tcW w:w="219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hint="eastAsia"/>
                <w:sz w:val="24"/>
              </w:rPr>
              <w:t>详见交易需求</w:t>
            </w:r>
          </w:p>
        </w:tc>
        <w:tc>
          <w:tcPr>
            <w:tcW w:w="78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hint="eastAsia"/>
                <w:sz w:val="24"/>
              </w:rPr>
              <w:t>项</w:t>
            </w:r>
          </w:p>
        </w:tc>
        <w:tc>
          <w:tcPr>
            <w:tcW w:w="81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B2D0B" w:rsidRDefault="00BA49AA">
            <w:pPr>
              <w:jc w:val="center"/>
              <w:rPr>
                <w:rFonts w:ascii="宋体" w:hAnsi="宋体"/>
                <w:sz w:val="24"/>
              </w:rPr>
            </w:pPr>
            <w:r>
              <w:rPr>
                <w:rFonts w:ascii="宋体" w:hAnsi="宋体" w:cs="宋体"/>
                <w:sz w:val="24"/>
              </w:rPr>
              <w:t>1</w:t>
            </w:r>
          </w:p>
        </w:tc>
        <w:tc>
          <w:tcPr>
            <w:tcW w:w="904" w:type="dxa"/>
            <w:tcBorders>
              <w:top w:val="single" w:sz="4" w:space="0" w:color="auto"/>
              <w:left w:val="nil"/>
              <w:bottom w:val="single" w:sz="4" w:space="0" w:color="auto"/>
              <w:right w:val="single" w:sz="4" w:space="0" w:color="auto"/>
            </w:tcBorders>
            <w:vAlign w:val="center"/>
          </w:tcPr>
          <w:p w:rsidR="007B2D0B" w:rsidRDefault="007B2D0B">
            <w:pPr>
              <w:jc w:val="center"/>
              <w:rPr>
                <w:rFonts w:ascii="宋体" w:hAnsi="宋体"/>
                <w:sz w:val="24"/>
              </w:rPr>
            </w:pPr>
          </w:p>
        </w:tc>
      </w:tr>
    </w:tbl>
    <w:p w:rsidR="007B2D0B" w:rsidRDefault="00BA49AA">
      <w:pPr>
        <w:spacing w:line="460" w:lineRule="exact"/>
        <w:jc w:val="center"/>
        <w:rPr>
          <w:rFonts w:ascii="宋体" w:hAnsi="宋体"/>
          <w:b/>
          <w:sz w:val="28"/>
          <w:szCs w:val="28"/>
        </w:rPr>
      </w:pPr>
      <w:r>
        <w:rPr>
          <w:rFonts w:ascii="宋体" w:hAnsi="宋体" w:hint="eastAsia"/>
          <w:b/>
          <w:sz w:val="28"/>
          <w:szCs w:val="28"/>
        </w:rPr>
        <w:t>二.交易需求</w:t>
      </w:r>
    </w:p>
    <w:p w:rsidR="007B2D0B" w:rsidRDefault="00BA49AA">
      <w:pPr>
        <w:spacing w:line="420" w:lineRule="exact"/>
        <w:jc w:val="left"/>
        <w:rPr>
          <w:rFonts w:ascii="宋体" w:hAnsi="宋体"/>
          <w:b/>
          <w:sz w:val="24"/>
        </w:rPr>
      </w:pPr>
      <w:r>
        <w:rPr>
          <w:rFonts w:ascii="宋体" w:hAnsi="宋体" w:hint="eastAsia"/>
          <w:b/>
          <w:sz w:val="24"/>
        </w:rPr>
        <w:t>1、技术需求</w:t>
      </w:r>
    </w:p>
    <w:p w:rsidR="007B2D0B" w:rsidRDefault="00BA49AA">
      <w:pPr>
        <w:spacing w:line="420" w:lineRule="exact"/>
        <w:ind w:firstLineChars="200" w:firstLine="480"/>
        <w:rPr>
          <w:rFonts w:ascii="宋体" w:hAnsi="宋体"/>
          <w:sz w:val="24"/>
        </w:rPr>
      </w:pPr>
      <w:r>
        <w:rPr>
          <w:rFonts w:ascii="宋体" w:hAnsi="宋体" w:hint="eastAsia"/>
          <w:sz w:val="24"/>
        </w:rPr>
        <w:t xml:space="preserve">外籍教师公开竞争项目。原则上交易发起人确定好外教后，外教按时保质提供教学。采购单位将不定期对教师进行考评，若考评不合格，交易发起人有权要求调换教师。 </w:t>
      </w:r>
    </w:p>
    <w:p w:rsidR="007B2D0B" w:rsidRDefault="00BA49AA">
      <w:pPr>
        <w:spacing w:line="420" w:lineRule="exact"/>
        <w:ind w:firstLineChars="200" w:firstLine="480"/>
        <w:rPr>
          <w:rFonts w:ascii="宋体" w:hAnsi="宋体"/>
          <w:sz w:val="24"/>
        </w:rPr>
      </w:pPr>
      <w:r>
        <w:rPr>
          <w:rFonts w:ascii="宋体" w:hAnsi="宋体" w:hint="eastAsia"/>
          <w:sz w:val="24"/>
        </w:rPr>
        <w:t xml:space="preserve">1、外籍教师 数量：1人 </w:t>
      </w:r>
    </w:p>
    <w:p w:rsidR="007B2D0B" w:rsidRDefault="00BA49AA">
      <w:pPr>
        <w:spacing w:line="420" w:lineRule="exact"/>
        <w:ind w:firstLineChars="200" w:firstLine="480"/>
        <w:rPr>
          <w:rFonts w:ascii="宋体" w:hAnsi="宋体"/>
          <w:sz w:val="24"/>
        </w:rPr>
      </w:pPr>
      <w:r>
        <w:rPr>
          <w:rFonts w:ascii="宋体" w:hAnsi="宋体" w:hint="eastAsia"/>
          <w:sz w:val="24"/>
        </w:rPr>
        <w:t xml:space="preserve">原则上交易发起人确定好外教后，外教按时保质提供教学。交易发起人将不定期对教师进行考评，若考评不合格，交易发起人有权要求调换教师。 </w:t>
      </w:r>
    </w:p>
    <w:p w:rsidR="007B2D0B" w:rsidRDefault="00BA49AA">
      <w:pPr>
        <w:spacing w:line="420" w:lineRule="exact"/>
        <w:ind w:firstLineChars="200" w:firstLine="480"/>
        <w:rPr>
          <w:rFonts w:ascii="宋体" w:hAnsi="宋体"/>
          <w:sz w:val="24"/>
        </w:rPr>
      </w:pPr>
      <w:r>
        <w:rPr>
          <w:rFonts w:ascii="宋体" w:hAnsi="宋体" w:hint="eastAsia"/>
          <w:sz w:val="24"/>
        </w:rPr>
        <w:t xml:space="preserve">一、外籍教师具体要求如下： </w:t>
      </w:r>
    </w:p>
    <w:p w:rsidR="007B2D0B" w:rsidRDefault="00BA49AA">
      <w:pPr>
        <w:spacing w:line="420" w:lineRule="exact"/>
        <w:ind w:firstLineChars="200" w:firstLine="480"/>
        <w:rPr>
          <w:rFonts w:ascii="宋体" w:hAnsi="宋体"/>
          <w:sz w:val="24"/>
        </w:rPr>
      </w:pPr>
      <w:r>
        <w:rPr>
          <w:rFonts w:ascii="宋体" w:hAnsi="宋体" w:hint="eastAsia"/>
          <w:sz w:val="24"/>
        </w:rPr>
        <w:t xml:space="preserve">1．外籍教师 </w:t>
      </w:r>
    </w:p>
    <w:p w:rsidR="007B2D0B" w:rsidRDefault="00BA49AA">
      <w:pPr>
        <w:spacing w:line="420" w:lineRule="exact"/>
        <w:ind w:firstLineChars="200" w:firstLine="480"/>
        <w:rPr>
          <w:rFonts w:ascii="宋体" w:hAnsi="宋体"/>
          <w:sz w:val="24"/>
        </w:rPr>
      </w:pPr>
      <w:r>
        <w:rPr>
          <w:rFonts w:ascii="宋体" w:hAnsi="宋体" w:hint="eastAsia"/>
          <w:sz w:val="24"/>
        </w:rPr>
        <w:t xml:space="preserve">数量：1人 </w:t>
      </w:r>
    </w:p>
    <w:p w:rsidR="007B2D0B" w:rsidRDefault="00BA49AA">
      <w:pPr>
        <w:spacing w:line="420" w:lineRule="exact"/>
        <w:ind w:firstLineChars="200" w:firstLine="480"/>
        <w:rPr>
          <w:rFonts w:ascii="宋体" w:hAnsi="宋体"/>
          <w:sz w:val="24"/>
        </w:rPr>
      </w:pPr>
      <w:r>
        <w:rPr>
          <w:rFonts w:ascii="宋体" w:hAnsi="宋体" w:hint="eastAsia"/>
          <w:sz w:val="24"/>
        </w:rPr>
        <w:t xml:space="preserve">▲（1）至少五年及以上教学经验，其中有三年以上在国内相关教学经验。本科及以上学历，了解中国学生学情，具有相关教学证书，有国外本土教师资格证者优先。教师年龄在25-55周岁以内，身体健康（必须通过浙江出入境检验检疫局体检，获得合格的境外人员体格检查记录验证证明 ），无犯罪记录（提供当地政府出具的有效证明）。 </w:t>
      </w:r>
    </w:p>
    <w:p w:rsidR="007B2D0B" w:rsidRDefault="00BA49AA">
      <w:pPr>
        <w:spacing w:line="420" w:lineRule="exact"/>
        <w:ind w:firstLineChars="200" w:firstLine="480"/>
        <w:rPr>
          <w:rFonts w:ascii="宋体" w:hAnsi="宋体"/>
          <w:sz w:val="24"/>
        </w:rPr>
      </w:pPr>
      <w:r>
        <w:rPr>
          <w:rFonts w:ascii="宋体" w:hAnsi="宋体" w:hint="eastAsia"/>
          <w:sz w:val="24"/>
        </w:rPr>
        <w:t>（2）合同期内，采购方可随时确定人员</w:t>
      </w:r>
      <w:proofErr w:type="gramStart"/>
      <w:r>
        <w:rPr>
          <w:rFonts w:ascii="宋体" w:hAnsi="宋体" w:hint="eastAsia"/>
          <w:sz w:val="24"/>
        </w:rPr>
        <w:t>由成交方</w:t>
      </w:r>
      <w:proofErr w:type="gramEnd"/>
      <w:r>
        <w:rPr>
          <w:rFonts w:ascii="宋体" w:hAnsi="宋体" w:hint="eastAsia"/>
          <w:sz w:val="24"/>
        </w:rPr>
        <w:t xml:space="preserve">派遣。 </w:t>
      </w:r>
    </w:p>
    <w:p w:rsidR="007B2D0B" w:rsidRDefault="00BA49AA">
      <w:pPr>
        <w:spacing w:line="420" w:lineRule="exact"/>
        <w:ind w:firstLineChars="200" w:firstLine="480"/>
        <w:rPr>
          <w:rFonts w:ascii="宋体" w:hAnsi="宋体"/>
          <w:sz w:val="24"/>
        </w:rPr>
      </w:pPr>
      <w:r>
        <w:rPr>
          <w:rFonts w:ascii="宋体" w:hAnsi="宋体" w:hint="eastAsia"/>
          <w:sz w:val="24"/>
        </w:rPr>
        <w:t xml:space="preserve">（3）确定录用后，需在一个月内办理出外籍人员工作许可证。 </w:t>
      </w:r>
    </w:p>
    <w:p w:rsidR="007B2D0B" w:rsidRDefault="00BA49AA">
      <w:pPr>
        <w:spacing w:line="420" w:lineRule="exact"/>
        <w:ind w:firstLineChars="200" w:firstLine="480"/>
        <w:rPr>
          <w:rFonts w:ascii="宋体" w:hAnsi="宋体"/>
          <w:sz w:val="24"/>
        </w:rPr>
      </w:pPr>
      <w:r>
        <w:rPr>
          <w:rFonts w:ascii="宋体" w:hAnsi="宋体" w:hint="eastAsia"/>
          <w:sz w:val="24"/>
        </w:rPr>
        <w:t xml:space="preserve">合同时间：2022年9月至2023年8月 </w:t>
      </w:r>
    </w:p>
    <w:p w:rsidR="007B2D0B" w:rsidRDefault="00BA49AA">
      <w:pPr>
        <w:spacing w:line="420" w:lineRule="exact"/>
        <w:ind w:firstLineChars="200" w:firstLine="480"/>
        <w:rPr>
          <w:rFonts w:ascii="宋体" w:hAnsi="宋体"/>
          <w:sz w:val="24"/>
        </w:rPr>
      </w:pPr>
      <w:r>
        <w:rPr>
          <w:rFonts w:ascii="宋体" w:hAnsi="宋体" w:hint="eastAsia"/>
          <w:sz w:val="24"/>
        </w:rPr>
        <w:t xml:space="preserve">工作时间:按学校课表 </w:t>
      </w:r>
    </w:p>
    <w:p w:rsidR="007B2D0B" w:rsidRDefault="00BA49AA">
      <w:pPr>
        <w:spacing w:line="420" w:lineRule="exact"/>
        <w:ind w:firstLineChars="200" w:firstLine="480"/>
        <w:rPr>
          <w:rFonts w:ascii="宋体" w:hAnsi="宋体"/>
          <w:sz w:val="24"/>
        </w:rPr>
      </w:pPr>
      <w:r>
        <w:rPr>
          <w:rFonts w:ascii="宋体" w:hAnsi="宋体" w:hint="eastAsia"/>
          <w:sz w:val="24"/>
        </w:rPr>
        <w:t xml:space="preserve">教课时间：周一到周五全天。 </w:t>
      </w:r>
    </w:p>
    <w:p w:rsidR="007B2D0B" w:rsidRDefault="00BA49AA">
      <w:pPr>
        <w:spacing w:line="420" w:lineRule="exact"/>
        <w:ind w:firstLineChars="200" w:firstLine="480"/>
        <w:rPr>
          <w:rFonts w:ascii="宋体" w:hAnsi="宋体"/>
          <w:sz w:val="24"/>
        </w:rPr>
      </w:pPr>
      <w:r>
        <w:rPr>
          <w:rFonts w:ascii="宋体" w:hAnsi="宋体" w:hint="eastAsia"/>
          <w:sz w:val="24"/>
        </w:rPr>
        <w:t xml:space="preserve">饮食费用：自行解决 </w:t>
      </w:r>
    </w:p>
    <w:p w:rsidR="007B2D0B" w:rsidRDefault="00BA49AA">
      <w:pPr>
        <w:spacing w:line="420" w:lineRule="exact"/>
        <w:ind w:firstLineChars="200" w:firstLine="480"/>
        <w:rPr>
          <w:rFonts w:ascii="宋体" w:hAnsi="宋体"/>
          <w:sz w:val="24"/>
        </w:rPr>
      </w:pPr>
      <w:r>
        <w:rPr>
          <w:rFonts w:ascii="宋体" w:hAnsi="宋体" w:hint="eastAsia"/>
          <w:sz w:val="24"/>
        </w:rPr>
        <w:t xml:space="preserve">住宿地点：校园外（注：由供应商自行解决） </w:t>
      </w:r>
    </w:p>
    <w:p w:rsidR="007B2D0B" w:rsidRDefault="00BA49AA">
      <w:pPr>
        <w:spacing w:line="420" w:lineRule="exact"/>
        <w:ind w:firstLineChars="200" w:firstLine="480"/>
        <w:rPr>
          <w:rFonts w:ascii="宋体" w:hAnsi="宋体"/>
          <w:sz w:val="24"/>
        </w:rPr>
      </w:pPr>
      <w:r>
        <w:rPr>
          <w:rFonts w:ascii="宋体" w:hAnsi="宋体" w:hint="eastAsia"/>
          <w:sz w:val="24"/>
        </w:rPr>
        <w:t>交通方式：自行解决</w:t>
      </w:r>
    </w:p>
    <w:p w:rsidR="007B2D0B" w:rsidRDefault="00BA49AA">
      <w:pPr>
        <w:spacing w:line="420" w:lineRule="exact"/>
        <w:jc w:val="left"/>
        <w:rPr>
          <w:rFonts w:ascii="宋体" w:hAnsi="宋体"/>
          <w:b/>
          <w:sz w:val="24"/>
        </w:rPr>
      </w:pPr>
      <w:r>
        <w:rPr>
          <w:rFonts w:ascii="宋体" w:hAnsi="宋体" w:hint="eastAsia"/>
          <w:b/>
          <w:sz w:val="24"/>
        </w:rPr>
        <w:t xml:space="preserve">2、商务需求 </w:t>
      </w:r>
    </w:p>
    <w:p w:rsidR="007B2D0B" w:rsidRDefault="00BA49AA">
      <w:pPr>
        <w:spacing w:line="420" w:lineRule="exact"/>
        <w:ind w:firstLineChars="200" w:firstLine="480"/>
        <w:rPr>
          <w:rFonts w:ascii="宋体" w:hAnsi="宋体"/>
          <w:sz w:val="24"/>
        </w:rPr>
      </w:pPr>
      <w:r>
        <w:rPr>
          <w:rFonts w:ascii="宋体" w:hAnsi="宋体" w:hint="eastAsia"/>
          <w:sz w:val="24"/>
        </w:rPr>
        <w:t xml:space="preserve">★2.1、服务期限： </w:t>
      </w:r>
    </w:p>
    <w:p w:rsidR="007B2D0B" w:rsidRDefault="00BA49AA">
      <w:pPr>
        <w:spacing w:line="420" w:lineRule="exact"/>
        <w:ind w:firstLineChars="200" w:firstLine="480"/>
        <w:rPr>
          <w:rFonts w:ascii="宋体" w:hAnsi="宋体"/>
          <w:sz w:val="24"/>
        </w:rPr>
      </w:pPr>
      <w:r>
        <w:rPr>
          <w:rFonts w:ascii="宋体" w:hAnsi="宋体" w:hint="eastAsia"/>
          <w:sz w:val="24"/>
        </w:rPr>
        <w:t xml:space="preserve">按交易发起人要求，具体在合同中明确 </w:t>
      </w:r>
    </w:p>
    <w:p w:rsidR="007B2D0B" w:rsidRDefault="00BA49AA">
      <w:pPr>
        <w:spacing w:line="420" w:lineRule="exact"/>
        <w:ind w:firstLineChars="200" w:firstLine="480"/>
        <w:rPr>
          <w:rFonts w:ascii="宋体" w:hAnsi="宋体"/>
          <w:sz w:val="24"/>
        </w:rPr>
      </w:pPr>
      <w:r>
        <w:rPr>
          <w:rFonts w:ascii="宋体" w:hAnsi="宋体" w:hint="eastAsia"/>
          <w:sz w:val="24"/>
        </w:rPr>
        <w:t xml:space="preserve">2.2、合同期限： </w:t>
      </w:r>
    </w:p>
    <w:p w:rsidR="007B2D0B" w:rsidRDefault="00BA49AA">
      <w:pPr>
        <w:spacing w:line="420" w:lineRule="exact"/>
        <w:ind w:firstLineChars="200" w:firstLine="480"/>
        <w:rPr>
          <w:rFonts w:ascii="宋体" w:hAnsi="宋体"/>
          <w:sz w:val="24"/>
        </w:rPr>
      </w:pPr>
      <w:r>
        <w:rPr>
          <w:rFonts w:ascii="宋体" w:hAnsi="宋体" w:hint="eastAsia"/>
          <w:sz w:val="24"/>
        </w:rPr>
        <w:lastRenderedPageBreak/>
        <w:t xml:space="preserve">服务起止时间，根据采购进度在签订合同时明确。 </w:t>
      </w:r>
    </w:p>
    <w:p w:rsidR="007B2D0B" w:rsidRDefault="00BA49AA">
      <w:pPr>
        <w:spacing w:line="420" w:lineRule="exact"/>
        <w:ind w:firstLineChars="200" w:firstLine="480"/>
        <w:rPr>
          <w:rFonts w:ascii="宋体" w:hAnsi="宋体"/>
          <w:sz w:val="24"/>
        </w:rPr>
      </w:pPr>
      <w:r>
        <w:rPr>
          <w:rFonts w:ascii="宋体" w:hAnsi="宋体" w:hint="eastAsia"/>
          <w:sz w:val="24"/>
        </w:rPr>
        <w:t xml:space="preserve">★2.3、付款方式： </w:t>
      </w:r>
    </w:p>
    <w:p w:rsidR="007B2D0B" w:rsidRDefault="00BA49AA">
      <w:pPr>
        <w:spacing w:line="420" w:lineRule="exact"/>
        <w:ind w:firstLineChars="200" w:firstLine="480"/>
        <w:rPr>
          <w:rFonts w:ascii="宋体" w:hAnsi="宋体"/>
          <w:sz w:val="24"/>
        </w:rPr>
      </w:pPr>
      <w:r>
        <w:rPr>
          <w:rFonts w:ascii="宋体" w:hAnsi="宋体" w:hint="eastAsia"/>
          <w:sz w:val="24"/>
        </w:rPr>
        <w:t>以实际合同签订为准，具体在合同中明确。</w:t>
      </w:r>
    </w:p>
    <w:p w:rsidR="007B2D0B" w:rsidRDefault="00BA49AA">
      <w:pPr>
        <w:spacing w:line="420" w:lineRule="exact"/>
        <w:ind w:firstLineChars="200" w:firstLine="482"/>
        <w:rPr>
          <w:rFonts w:ascii="宋体" w:hAnsi="宋体"/>
          <w:b/>
          <w:sz w:val="24"/>
        </w:rPr>
      </w:pPr>
      <w:r>
        <w:rPr>
          <w:rFonts w:ascii="宋体" w:hAnsi="宋体" w:hint="eastAsia"/>
          <w:b/>
          <w:sz w:val="24"/>
        </w:rPr>
        <w:t>注：</w:t>
      </w:r>
    </w:p>
    <w:p w:rsidR="007B2D0B" w:rsidRDefault="00BA49AA">
      <w:pPr>
        <w:spacing w:line="420" w:lineRule="exact"/>
        <w:ind w:firstLineChars="200" w:firstLine="480"/>
        <w:rPr>
          <w:rFonts w:ascii="宋体" w:hAnsi="宋体"/>
          <w:sz w:val="24"/>
        </w:rPr>
      </w:pPr>
      <w:r>
        <w:rPr>
          <w:rFonts w:ascii="宋体" w:hAnsi="宋体" w:hint="eastAsia"/>
          <w:sz w:val="24"/>
        </w:rPr>
        <w:t>1.除交易文件标注的参考品牌外，欢迎其它能满足本项目技术需求且性能与所注品牌相当的产品参与。</w:t>
      </w:r>
    </w:p>
    <w:p w:rsidR="007B2D0B" w:rsidRDefault="00BA49AA">
      <w:pPr>
        <w:spacing w:line="420" w:lineRule="exact"/>
        <w:ind w:firstLineChars="200" w:firstLine="480"/>
        <w:rPr>
          <w:rFonts w:ascii="宋体" w:hAnsi="宋体"/>
          <w:sz w:val="24"/>
        </w:rPr>
      </w:pPr>
      <w:r>
        <w:rPr>
          <w:rFonts w:ascii="宋体" w:hAnsi="宋体" w:hint="eastAsia"/>
          <w:sz w:val="24"/>
        </w:rPr>
        <w:t>2.如有附图，仅作参考。</w:t>
      </w:r>
    </w:p>
    <w:p w:rsidR="007B2D0B" w:rsidRDefault="00BA49AA">
      <w:pPr>
        <w:spacing w:line="420" w:lineRule="exact"/>
        <w:ind w:firstLineChars="200" w:firstLine="480"/>
        <w:rPr>
          <w:rFonts w:ascii="宋体" w:hAnsi="宋体"/>
          <w:sz w:val="24"/>
        </w:rPr>
      </w:pPr>
      <w:r>
        <w:rPr>
          <w:rFonts w:ascii="宋体" w:hAnsi="宋体" w:hint="eastAsia"/>
          <w:sz w:val="24"/>
        </w:rPr>
        <w:t>3交易文件中打★内容为实质性要求，不允许有负偏离，否则将以涉及无效响应条款作无效响应。</w:t>
      </w:r>
    </w:p>
    <w:p w:rsidR="007B2D0B" w:rsidRDefault="00BA49AA">
      <w:pPr>
        <w:spacing w:line="420" w:lineRule="exact"/>
        <w:ind w:firstLineChars="200" w:firstLine="480"/>
        <w:rPr>
          <w:rFonts w:ascii="宋体" w:hAnsi="宋体"/>
          <w:sz w:val="24"/>
        </w:rPr>
      </w:pPr>
      <w:r>
        <w:rPr>
          <w:rFonts w:ascii="宋体" w:hAnsi="宋体" w:hint="eastAsia"/>
          <w:sz w:val="24"/>
        </w:rPr>
        <w:t>4、成交供应商所提供的货物、服务须与响应承诺一致，不得以次充好、偷工减料，若在项目验收中发现有上述情况，将向有关部门举报，根据相关规定进行处理。</w:t>
      </w:r>
    </w:p>
    <w:p w:rsidR="007B2D0B" w:rsidRDefault="00BA49AA">
      <w:pPr>
        <w:pStyle w:val="1"/>
        <w:rPr>
          <w:rFonts w:ascii="宋体" w:eastAsia="宋体" w:hAnsi="宋体" w:cs="Times New Roman"/>
          <w:b w:val="0"/>
        </w:rPr>
      </w:pPr>
      <w:r>
        <w:rPr>
          <w:rFonts w:ascii="宋体" w:eastAsia="宋体" w:hAnsi="宋体" w:cs="Times New Roman"/>
          <w:b w:val="0"/>
        </w:rPr>
        <w:br w:type="page"/>
      </w:r>
      <w:r>
        <w:rPr>
          <w:rFonts w:ascii="宋体" w:eastAsia="宋体" w:hAnsi="宋体" w:cs="Times New Roman"/>
          <w:b w:val="0"/>
        </w:rPr>
        <w:lastRenderedPageBreak/>
        <w:t>第四部分  响应文件格式</w:t>
      </w:r>
    </w:p>
    <w:p w:rsidR="007B2D0B" w:rsidRDefault="00BA49AA">
      <w:pPr>
        <w:spacing w:line="360" w:lineRule="auto"/>
        <w:jc w:val="center"/>
        <w:rPr>
          <w:rFonts w:ascii="宋体" w:hAnsi="宋体"/>
          <w:sz w:val="24"/>
        </w:rPr>
      </w:pPr>
      <w:r>
        <w:rPr>
          <w:rFonts w:ascii="宋体" w:hAnsi="宋体"/>
          <w:sz w:val="24"/>
        </w:rPr>
        <w:t>一、响应函</w:t>
      </w:r>
    </w:p>
    <w:p w:rsidR="007B2D0B" w:rsidRDefault="007B2D0B">
      <w:pPr>
        <w:spacing w:line="360" w:lineRule="auto"/>
        <w:rPr>
          <w:rFonts w:ascii="宋体" w:hAnsi="宋体"/>
          <w:sz w:val="24"/>
        </w:rPr>
      </w:pPr>
    </w:p>
    <w:p w:rsidR="007B2D0B" w:rsidRDefault="00BA49AA">
      <w:pPr>
        <w:spacing w:line="360" w:lineRule="auto"/>
        <w:rPr>
          <w:rFonts w:ascii="宋体" w:hAnsi="宋体"/>
          <w:sz w:val="24"/>
          <w:u w:val="single"/>
        </w:rPr>
      </w:pPr>
      <w:r>
        <w:rPr>
          <w:rFonts w:ascii="宋体" w:hAnsi="宋体"/>
          <w:sz w:val="24"/>
        </w:rPr>
        <w:t>致：</w:t>
      </w:r>
      <w:r>
        <w:rPr>
          <w:rFonts w:ascii="宋体" w:hAnsi="宋体"/>
          <w:sz w:val="24"/>
          <w:u w:val="single"/>
        </w:rPr>
        <w:t>（</w:t>
      </w:r>
      <w:r>
        <w:rPr>
          <w:rFonts w:ascii="宋体" w:hAnsi="宋体" w:hint="eastAsia"/>
          <w:sz w:val="24"/>
          <w:u w:val="single"/>
        </w:rPr>
        <w:t>交易发起人</w:t>
      </w:r>
      <w:r>
        <w:rPr>
          <w:rFonts w:ascii="宋体" w:hAnsi="宋体"/>
          <w:sz w:val="24"/>
          <w:u w:val="single"/>
        </w:rPr>
        <w:t>名称）</w:t>
      </w:r>
    </w:p>
    <w:p w:rsidR="007B2D0B" w:rsidRDefault="00BA49AA">
      <w:pPr>
        <w:spacing w:line="360" w:lineRule="auto"/>
        <w:ind w:firstLineChars="200" w:firstLine="480"/>
        <w:rPr>
          <w:rFonts w:ascii="宋体" w:hAnsi="宋体"/>
          <w:sz w:val="24"/>
        </w:rPr>
      </w:pPr>
      <w:r>
        <w:rPr>
          <w:rFonts w:ascii="宋体" w:hAnsi="宋体"/>
          <w:sz w:val="24"/>
        </w:rPr>
        <w:t>1、根据已收到的贵方编号为＿＿＿＿＿＿＿的＿＿＿＿＿＿＿项目的</w:t>
      </w:r>
      <w:r>
        <w:rPr>
          <w:rFonts w:ascii="宋体" w:hAnsi="宋体" w:hint="eastAsia"/>
          <w:sz w:val="24"/>
        </w:rPr>
        <w:t>交易文件</w:t>
      </w:r>
      <w:r>
        <w:rPr>
          <w:rFonts w:ascii="宋体" w:hAnsi="宋体"/>
          <w:sz w:val="24"/>
        </w:rPr>
        <w:t>，遵照有关规定，我方经研究上述</w:t>
      </w:r>
      <w:r>
        <w:rPr>
          <w:rFonts w:ascii="宋体" w:hAnsi="宋体" w:hint="eastAsia"/>
          <w:sz w:val="24"/>
        </w:rPr>
        <w:t>交易文件</w:t>
      </w:r>
      <w:r>
        <w:rPr>
          <w:rFonts w:ascii="宋体" w:hAnsi="宋体"/>
          <w:sz w:val="24"/>
        </w:rPr>
        <w:t>的各项条款后，愿以以下报价承担</w:t>
      </w:r>
      <w:r>
        <w:rPr>
          <w:rFonts w:ascii="宋体" w:hAnsi="宋体" w:hint="eastAsia"/>
          <w:sz w:val="24"/>
        </w:rPr>
        <w:t>交易文件</w:t>
      </w:r>
      <w:r>
        <w:rPr>
          <w:rFonts w:ascii="宋体" w:hAnsi="宋体"/>
          <w:sz w:val="24"/>
        </w:rPr>
        <w:t>要求的交易任务。</w:t>
      </w:r>
    </w:p>
    <w:p w:rsidR="007B2D0B" w:rsidRDefault="00BA49AA">
      <w:pPr>
        <w:spacing w:line="360" w:lineRule="auto"/>
        <w:ind w:firstLineChars="200" w:firstLine="480"/>
        <w:rPr>
          <w:rFonts w:ascii="宋体" w:hAnsi="宋体"/>
          <w:sz w:val="24"/>
        </w:rPr>
      </w:pPr>
      <w:r>
        <w:rPr>
          <w:rFonts w:ascii="宋体" w:hAnsi="宋体"/>
          <w:sz w:val="24"/>
        </w:rPr>
        <w:t>标项＿＿＿响应总价（大写）：＿＿＿＿＿＿＿元人民币（RMB：￥＿＿＿＿＿＿＿）</w:t>
      </w:r>
    </w:p>
    <w:p w:rsidR="007B2D0B" w:rsidRDefault="00BA49AA">
      <w:pPr>
        <w:spacing w:line="360" w:lineRule="auto"/>
        <w:ind w:firstLineChars="200" w:firstLine="480"/>
        <w:rPr>
          <w:rFonts w:ascii="宋体" w:hAnsi="宋体"/>
          <w:sz w:val="24"/>
        </w:rPr>
      </w:pPr>
      <w:r>
        <w:rPr>
          <w:rFonts w:ascii="宋体" w:hAnsi="宋体"/>
          <w:sz w:val="24"/>
        </w:rPr>
        <w:t>2、我方已详细审阅全部</w:t>
      </w:r>
      <w:r>
        <w:rPr>
          <w:rFonts w:ascii="宋体" w:hAnsi="宋体" w:hint="eastAsia"/>
          <w:sz w:val="24"/>
        </w:rPr>
        <w:t>交易文件</w:t>
      </w:r>
      <w:r>
        <w:rPr>
          <w:rFonts w:ascii="宋体" w:hAnsi="宋体"/>
          <w:sz w:val="24"/>
        </w:rPr>
        <w:t>，包括补</w:t>
      </w:r>
      <w:proofErr w:type="gramStart"/>
      <w:r>
        <w:rPr>
          <w:rFonts w:ascii="宋体" w:hAnsi="宋体"/>
          <w:sz w:val="24"/>
        </w:rPr>
        <w:t>疑</w:t>
      </w:r>
      <w:proofErr w:type="gramEnd"/>
      <w:r>
        <w:rPr>
          <w:rFonts w:ascii="宋体" w:hAnsi="宋体"/>
          <w:sz w:val="24"/>
        </w:rPr>
        <w:t>文件及有关附件，完全接受本次</w:t>
      </w:r>
      <w:proofErr w:type="gramStart"/>
      <w:r>
        <w:rPr>
          <w:rFonts w:ascii="宋体" w:hAnsi="宋体"/>
          <w:sz w:val="24"/>
        </w:rPr>
        <w:t>交易</w:t>
      </w:r>
      <w:r>
        <w:rPr>
          <w:rFonts w:ascii="宋体" w:hAnsi="宋体" w:hint="eastAsia"/>
          <w:sz w:val="24"/>
        </w:rPr>
        <w:t>交易</w:t>
      </w:r>
      <w:proofErr w:type="gramEnd"/>
      <w:r>
        <w:rPr>
          <w:rFonts w:ascii="宋体" w:hAnsi="宋体" w:hint="eastAsia"/>
          <w:sz w:val="24"/>
        </w:rPr>
        <w:t>文件</w:t>
      </w:r>
      <w:r>
        <w:rPr>
          <w:rFonts w:ascii="宋体" w:hAnsi="宋体"/>
          <w:sz w:val="24"/>
        </w:rPr>
        <w:t>的各项内容。</w:t>
      </w:r>
    </w:p>
    <w:p w:rsidR="007B2D0B" w:rsidRDefault="00BA49AA">
      <w:pPr>
        <w:spacing w:line="360" w:lineRule="auto"/>
        <w:ind w:firstLineChars="200" w:firstLine="480"/>
        <w:rPr>
          <w:rFonts w:ascii="宋体" w:hAnsi="宋体"/>
          <w:sz w:val="24"/>
        </w:rPr>
      </w:pPr>
      <w:r>
        <w:rPr>
          <w:rFonts w:ascii="宋体" w:hAnsi="宋体"/>
          <w:sz w:val="24"/>
        </w:rPr>
        <w:t>3、我方自愿参加本次交易，并保证响应文件中所列举的响应报价、公司基本资料及相关资料真实合法。</w:t>
      </w:r>
    </w:p>
    <w:p w:rsidR="007B2D0B" w:rsidRDefault="00BA49AA">
      <w:pPr>
        <w:spacing w:line="360" w:lineRule="auto"/>
        <w:ind w:firstLineChars="200" w:firstLine="480"/>
        <w:rPr>
          <w:rFonts w:ascii="宋体" w:hAnsi="宋体"/>
          <w:sz w:val="24"/>
        </w:rPr>
      </w:pPr>
      <w:r>
        <w:rPr>
          <w:rFonts w:ascii="宋体" w:hAnsi="宋体"/>
          <w:sz w:val="24"/>
        </w:rPr>
        <w:t>4、如果我方</w:t>
      </w:r>
      <w:r>
        <w:rPr>
          <w:rFonts w:ascii="宋体" w:hAnsi="宋体" w:hint="eastAsia"/>
          <w:sz w:val="24"/>
        </w:rPr>
        <w:t>成交</w:t>
      </w:r>
      <w:r>
        <w:rPr>
          <w:rFonts w:ascii="宋体" w:hAnsi="宋体"/>
          <w:sz w:val="24"/>
        </w:rPr>
        <w:t>，我方保证按照</w:t>
      </w:r>
      <w:r>
        <w:rPr>
          <w:rFonts w:ascii="宋体" w:hAnsi="宋体" w:hint="eastAsia"/>
          <w:sz w:val="24"/>
        </w:rPr>
        <w:t>交易文件</w:t>
      </w:r>
      <w:r>
        <w:rPr>
          <w:rFonts w:ascii="宋体" w:hAnsi="宋体"/>
          <w:sz w:val="24"/>
        </w:rPr>
        <w:t>要求、响应文件承诺签订并履行合同。</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25" w:firstLine="540"/>
        <w:rPr>
          <w:rFonts w:ascii="宋体" w:hAnsi="宋体"/>
          <w:sz w:val="24"/>
        </w:rPr>
      </w:pPr>
      <w:r>
        <w:rPr>
          <w:rFonts w:ascii="宋体" w:hAnsi="宋体" w:hint="eastAsia"/>
          <w:sz w:val="24"/>
        </w:rPr>
        <w:t>供应商</w:t>
      </w:r>
      <w:r>
        <w:rPr>
          <w:rFonts w:ascii="宋体" w:hAnsi="宋体"/>
          <w:sz w:val="24"/>
        </w:rPr>
        <w:t>（加盖公章）：</w:t>
      </w:r>
    </w:p>
    <w:p w:rsidR="007B2D0B" w:rsidRDefault="007B2D0B">
      <w:pPr>
        <w:spacing w:line="360" w:lineRule="auto"/>
        <w:ind w:firstLineChars="225" w:firstLine="540"/>
        <w:rPr>
          <w:rFonts w:ascii="宋体" w:hAnsi="宋体"/>
          <w:sz w:val="24"/>
        </w:rPr>
      </w:pPr>
    </w:p>
    <w:p w:rsidR="007B2D0B" w:rsidRDefault="00BA49AA">
      <w:pPr>
        <w:spacing w:line="360" w:lineRule="auto"/>
        <w:ind w:firstLineChars="225" w:firstLine="540"/>
        <w:rPr>
          <w:rFonts w:ascii="宋体" w:hAnsi="宋体"/>
          <w:sz w:val="24"/>
        </w:rPr>
      </w:pPr>
      <w:r>
        <w:rPr>
          <w:rFonts w:ascii="宋体" w:hAnsi="宋体"/>
          <w:sz w:val="24"/>
        </w:rPr>
        <w:t>供应商代表（签名）：</w:t>
      </w:r>
    </w:p>
    <w:p w:rsidR="007B2D0B" w:rsidRDefault="007B2D0B">
      <w:pPr>
        <w:spacing w:line="360" w:lineRule="auto"/>
        <w:ind w:firstLineChars="2175" w:firstLine="522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 xml:space="preserve">                                      日期：       年   月   日</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rPr>
          <w:rFonts w:ascii="宋体" w:hAnsi="宋体"/>
          <w:sz w:val="24"/>
        </w:rPr>
      </w:pPr>
      <w:r>
        <w:rPr>
          <w:rFonts w:ascii="宋体" w:hAnsi="宋体"/>
          <w:sz w:val="24"/>
        </w:rPr>
        <w:br w:type="page"/>
      </w:r>
    </w:p>
    <w:p w:rsidR="007B2D0B" w:rsidRDefault="00BA49AA">
      <w:pPr>
        <w:spacing w:line="360" w:lineRule="auto"/>
        <w:jc w:val="center"/>
        <w:rPr>
          <w:rFonts w:ascii="宋体" w:hAnsi="宋体"/>
          <w:sz w:val="24"/>
        </w:rPr>
      </w:pPr>
      <w:r>
        <w:rPr>
          <w:rFonts w:ascii="宋体" w:hAnsi="宋体"/>
          <w:sz w:val="24"/>
        </w:rPr>
        <w:lastRenderedPageBreak/>
        <w:t>二、响应报价明细表</w:t>
      </w:r>
    </w:p>
    <w:p w:rsidR="007B2D0B" w:rsidRDefault="00BA49AA">
      <w:pPr>
        <w:spacing w:line="360" w:lineRule="auto"/>
        <w:jc w:val="center"/>
        <w:rPr>
          <w:rFonts w:ascii="宋体" w:hAnsi="宋体"/>
          <w:sz w:val="24"/>
        </w:rPr>
      </w:pPr>
      <w:r>
        <w:rPr>
          <w:rFonts w:ascii="宋体" w:hAnsi="宋体"/>
          <w:sz w:val="24"/>
        </w:rPr>
        <w:t>标项：                                                      金额单位：元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260"/>
        <w:gridCol w:w="3062"/>
        <w:gridCol w:w="900"/>
        <w:gridCol w:w="900"/>
        <w:gridCol w:w="720"/>
        <w:gridCol w:w="900"/>
        <w:gridCol w:w="900"/>
      </w:tblGrid>
      <w:tr w:rsidR="007B2D0B">
        <w:trPr>
          <w:cantSplit/>
          <w:trHeight w:val="624"/>
        </w:trPr>
        <w:tc>
          <w:tcPr>
            <w:tcW w:w="718" w:type="dxa"/>
            <w:vAlign w:val="center"/>
          </w:tcPr>
          <w:p w:rsidR="007B2D0B" w:rsidRDefault="00BA49AA">
            <w:pPr>
              <w:jc w:val="center"/>
              <w:rPr>
                <w:rFonts w:ascii="宋体" w:hAnsi="宋体"/>
              </w:rPr>
            </w:pPr>
            <w:r>
              <w:rPr>
                <w:rFonts w:ascii="宋体" w:hAnsi="宋体"/>
              </w:rPr>
              <w:t>序号</w:t>
            </w:r>
          </w:p>
        </w:tc>
        <w:tc>
          <w:tcPr>
            <w:tcW w:w="1260" w:type="dxa"/>
            <w:vAlign w:val="center"/>
          </w:tcPr>
          <w:p w:rsidR="007B2D0B" w:rsidRDefault="00BA49AA">
            <w:pPr>
              <w:jc w:val="center"/>
              <w:rPr>
                <w:rFonts w:ascii="宋体" w:hAnsi="宋体"/>
              </w:rPr>
            </w:pPr>
            <w:r>
              <w:rPr>
                <w:rFonts w:ascii="宋体" w:hAnsi="宋体"/>
              </w:rPr>
              <w:t>名称</w:t>
            </w:r>
          </w:p>
        </w:tc>
        <w:tc>
          <w:tcPr>
            <w:tcW w:w="3062" w:type="dxa"/>
            <w:vAlign w:val="center"/>
          </w:tcPr>
          <w:p w:rsidR="007B2D0B" w:rsidRDefault="00BA49AA">
            <w:pPr>
              <w:jc w:val="center"/>
              <w:rPr>
                <w:rFonts w:ascii="宋体" w:hAnsi="宋体"/>
              </w:rPr>
            </w:pPr>
            <w:r>
              <w:rPr>
                <w:rFonts w:ascii="宋体" w:hAnsi="宋体"/>
              </w:rPr>
              <w:t>规格、型号及参数</w:t>
            </w:r>
          </w:p>
        </w:tc>
        <w:tc>
          <w:tcPr>
            <w:tcW w:w="900" w:type="dxa"/>
            <w:vAlign w:val="center"/>
          </w:tcPr>
          <w:p w:rsidR="007B2D0B" w:rsidRDefault="00BA49AA">
            <w:pPr>
              <w:jc w:val="center"/>
              <w:rPr>
                <w:rFonts w:ascii="宋体" w:hAnsi="宋体"/>
              </w:rPr>
            </w:pPr>
            <w:r>
              <w:rPr>
                <w:rFonts w:ascii="宋体" w:hAnsi="宋体"/>
              </w:rPr>
              <w:t>数量</w:t>
            </w:r>
          </w:p>
        </w:tc>
        <w:tc>
          <w:tcPr>
            <w:tcW w:w="900" w:type="dxa"/>
            <w:vAlign w:val="center"/>
          </w:tcPr>
          <w:p w:rsidR="007B2D0B" w:rsidRDefault="00BA49AA">
            <w:pPr>
              <w:jc w:val="center"/>
              <w:rPr>
                <w:rFonts w:ascii="宋体" w:hAnsi="宋体"/>
              </w:rPr>
            </w:pPr>
            <w:r>
              <w:rPr>
                <w:rFonts w:ascii="宋体" w:hAnsi="宋体"/>
              </w:rPr>
              <w:t>单位</w:t>
            </w:r>
          </w:p>
        </w:tc>
        <w:tc>
          <w:tcPr>
            <w:tcW w:w="720" w:type="dxa"/>
            <w:vAlign w:val="center"/>
          </w:tcPr>
          <w:p w:rsidR="007B2D0B" w:rsidRDefault="00BA49AA">
            <w:pPr>
              <w:jc w:val="center"/>
              <w:rPr>
                <w:rFonts w:ascii="宋体" w:hAnsi="宋体"/>
              </w:rPr>
            </w:pPr>
            <w:r>
              <w:rPr>
                <w:rFonts w:ascii="宋体" w:hAnsi="宋体"/>
              </w:rPr>
              <w:t>单价</w:t>
            </w:r>
          </w:p>
        </w:tc>
        <w:tc>
          <w:tcPr>
            <w:tcW w:w="900" w:type="dxa"/>
            <w:vAlign w:val="center"/>
          </w:tcPr>
          <w:p w:rsidR="007B2D0B" w:rsidRDefault="00BA49AA">
            <w:pPr>
              <w:jc w:val="center"/>
              <w:rPr>
                <w:rFonts w:ascii="宋体" w:hAnsi="宋体"/>
              </w:rPr>
            </w:pPr>
            <w:r>
              <w:rPr>
                <w:rFonts w:ascii="宋体" w:hAnsi="宋体"/>
              </w:rPr>
              <w:t>总价</w:t>
            </w:r>
          </w:p>
        </w:tc>
        <w:tc>
          <w:tcPr>
            <w:tcW w:w="900" w:type="dxa"/>
            <w:vAlign w:val="center"/>
          </w:tcPr>
          <w:p w:rsidR="007B2D0B" w:rsidRDefault="00BA49AA">
            <w:pPr>
              <w:jc w:val="center"/>
              <w:rPr>
                <w:rFonts w:ascii="宋体" w:hAnsi="宋体"/>
              </w:rPr>
            </w:pPr>
            <w:r>
              <w:rPr>
                <w:rFonts w:ascii="宋体" w:hAnsi="宋体"/>
              </w:rPr>
              <w:t>备注</w:t>
            </w:r>
          </w:p>
        </w:tc>
      </w:tr>
      <w:tr w:rsidR="007B2D0B">
        <w:trPr>
          <w:cantSplit/>
          <w:trHeight w:val="624"/>
        </w:trPr>
        <w:tc>
          <w:tcPr>
            <w:tcW w:w="718" w:type="dxa"/>
            <w:vAlign w:val="center"/>
          </w:tcPr>
          <w:p w:rsidR="007B2D0B" w:rsidRDefault="00BA49AA">
            <w:pPr>
              <w:jc w:val="center"/>
              <w:rPr>
                <w:rFonts w:ascii="宋体" w:hAnsi="宋体"/>
              </w:rPr>
            </w:pPr>
            <w:proofErr w:type="gramStart"/>
            <w:r>
              <w:rPr>
                <w:rFonts w:ascii="宋体" w:hAnsi="宋体"/>
              </w:rPr>
              <w:t>一</w:t>
            </w:r>
            <w:proofErr w:type="gramEnd"/>
          </w:p>
        </w:tc>
        <w:tc>
          <w:tcPr>
            <w:tcW w:w="1260" w:type="dxa"/>
            <w:vAlign w:val="center"/>
          </w:tcPr>
          <w:p w:rsidR="007B2D0B" w:rsidRDefault="007B2D0B">
            <w:pPr>
              <w:rPr>
                <w:rFonts w:ascii="宋体" w:hAnsi="宋体"/>
              </w:rPr>
            </w:pPr>
          </w:p>
        </w:tc>
        <w:tc>
          <w:tcPr>
            <w:tcW w:w="3062"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72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r>
      <w:tr w:rsidR="007B2D0B">
        <w:trPr>
          <w:cantSplit/>
          <w:trHeight w:val="624"/>
        </w:trPr>
        <w:tc>
          <w:tcPr>
            <w:tcW w:w="718" w:type="dxa"/>
            <w:vAlign w:val="center"/>
          </w:tcPr>
          <w:p w:rsidR="007B2D0B" w:rsidRDefault="00BA49AA">
            <w:pPr>
              <w:jc w:val="center"/>
              <w:rPr>
                <w:rFonts w:ascii="宋体" w:hAnsi="宋体"/>
              </w:rPr>
            </w:pPr>
            <w:r>
              <w:rPr>
                <w:rFonts w:ascii="宋体" w:hAnsi="宋体"/>
              </w:rPr>
              <w:t>1</w:t>
            </w:r>
          </w:p>
        </w:tc>
        <w:tc>
          <w:tcPr>
            <w:tcW w:w="1260" w:type="dxa"/>
            <w:vAlign w:val="center"/>
          </w:tcPr>
          <w:p w:rsidR="007B2D0B" w:rsidRDefault="007B2D0B">
            <w:pPr>
              <w:rPr>
                <w:rFonts w:ascii="宋体" w:hAnsi="宋体"/>
              </w:rPr>
            </w:pPr>
          </w:p>
        </w:tc>
        <w:tc>
          <w:tcPr>
            <w:tcW w:w="3062"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72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r>
      <w:tr w:rsidR="007B2D0B">
        <w:trPr>
          <w:cantSplit/>
          <w:trHeight w:val="624"/>
        </w:trPr>
        <w:tc>
          <w:tcPr>
            <w:tcW w:w="718" w:type="dxa"/>
            <w:vAlign w:val="center"/>
          </w:tcPr>
          <w:p w:rsidR="007B2D0B" w:rsidRDefault="00BA49AA">
            <w:pPr>
              <w:jc w:val="center"/>
              <w:rPr>
                <w:rFonts w:ascii="宋体" w:hAnsi="宋体"/>
              </w:rPr>
            </w:pPr>
            <w:r>
              <w:rPr>
                <w:rFonts w:ascii="宋体" w:hAnsi="宋体"/>
              </w:rPr>
              <w:t>2</w:t>
            </w:r>
          </w:p>
        </w:tc>
        <w:tc>
          <w:tcPr>
            <w:tcW w:w="1260" w:type="dxa"/>
            <w:vAlign w:val="center"/>
          </w:tcPr>
          <w:p w:rsidR="007B2D0B" w:rsidRDefault="007B2D0B">
            <w:pPr>
              <w:rPr>
                <w:rFonts w:ascii="宋体" w:hAnsi="宋体"/>
              </w:rPr>
            </w:pPr>
          </w:p>
        </w:tc>
        <w:tc>
          <w:tcPr>
            <w:tcW w:w="3062"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72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r>
      <w:tr w:rsidR="007B2D0B">
        <w:trPr>
          <w:cantSplit/>
          <w:trHeight w:val="624"/>
        </w:trPr>
        <w:tc>
          <w:tcPr>
            <w:tcW w:w="718" w:type="dxa"/>
            <w:vAlign w:val="center"/>
          </w:tcPr>
          <w:p w:rsidR="007B2D0B" w:rsidRDefault="00BA49AA">
            <w:pPr>
              <w:jc w:val="center"/>
              <w:rPr>
                <w:rFonts w:ascii="宋体" w:hAnsi="宋体"/>
              </w:rPr>
            </w:pPr>
            <w:r>
              <w:rPr>
                <w:rFonts w:ascii="宋体" w:hAnsi="宋体"/>
              </w:rPr>
              <w:t>二</w:t>
            </w:r>
          </w:p>
        </w:tc>
        <w:tc>
          <w:tcPr>
            <w:tcW w:w="1260" w:type="dxa"/>
            <w:vAlign w:val="center"/>
          </w:tcPr>
          <w:p w:rsidR="007B2D0B" w:rsidRDefault="007B2D0B">
            <w:pPr>
              <w:rPr>
                <w:rFonts w:ascii="宋体" w:hAnsi="宋体"/>
              </w:rPr>
            </w:pPr>
          </w:p>
        </w:tc>
        <w:tc>
          <w:tcPr>
            <w:tcW w:w="3062"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72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r>
      <w:tr w:rsidR="007B2D0B">
        <w:trPr>
          <w:cantSplit/>
          <w:trHeight w:val="624"/>
        </w:trPr>
        <w:tc>
          <w:tcPr>
            <w:tcW w:w="718" w:type="dxa"/>
            <w:vAlign w:val="center"/>
          </w:tcPr>
          <w:p w:rsidR="007B2D0B" w:rsidRDefault="00BA49AA">
            <w:pPr>
              <w:jc w:val="center"/>
              <w:rPr>
                <w:rFonts w:ascii="宋体" w:hAnsi="宋体"/>
              </w:rPr>
            </w:pPr>
            <w:r>
              <w:rPr>
                <w:rFonts w:ascii="宋体" w:hAnsi="宋体"/>
              </w:rPr>
              <w:t>1</w:t>
            </w:r>
          </w:p>
        </w:tc>
        <w:tc>
          <w:tcPr>
            <w:tcW w:w="1260" w:type="dxa"/>
            <w:vAlign w:val="center"/>
          </w:tcPr>
          <w:p w:rsidR="007B2D0B" w:rsidRDefault="007B2D0B">
            <w:pPr>
              <w:rPr>
                <w:rFonts w:ascii="宋体" w:hAnsi="宋体"/>
              </w:rPr>
            </w:pPr>
          </w:p>
        </w:tc>
        <w:tc>
          <w:tcPr>
            <w:tcW w:w="3062"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72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c>
          <w:tcPr>
            <w:tcW w:w="900" w:type="dxa"/>
            <w:vAlign w:val="center"/>
          </w:tcPr>
          <w:p w:rsidR="007B2D0B" w:rsidRDefault="007B2D0B">
            <w:pPr>
              <w:rPr>
                <w:rFonts w:ascii="宋体" w:hAnsi="宋体"/>
              </w:rPr>
            </w:pPr>
          </w:p>
        </w:tc>
      </w:tr>
      <w:tr w:rsidR="007B2D0B">
        <w:trPr>
          <w:cantSplit/>
          <w:trHeight w:val="624"/>
        </w:trPr>
        <w:tc>
          <w:tcPr>
            <w:tcW w:w="718" w:type="dxa"/>
            <w:vAlign w:val="center"/>
          </w:tcPr>
          <w:p w:rsidR="007B2D0B" w:rsidRDefault="00BA49AA">
            <w:pPr>
              <w:jc w:val="center"/>
              <w:rPr>
                <w:rFonts w:ascii="宋体" w:hAnsi="宋体"/>
              </w:rPr>
            </w:pPr>
            <w:r>
              <w:rPr>
                <w:rFonts w:ascii="宋体" w:hAnsi="宋体"/>
              </w:rPr>
              <w:t>…</w:t>
            </w:r>
          </w:p>
        </w:tc>
        <w:tc>
          <w:tcPr>
            <w:tcW w:w="1260" w:type="dxa"/>
            <w:vAlign w:val="center"/>
          </w:tcPr>
          <w:p w:rsidR="007B2D0B" w:rsidRDefault="00BA49AA">
            <w:pPr>
              <w:jc w:val="center"/>
              <w:rPr>
                <w:rFonts w:ascii="宋体" w:hAnsi="宋体"/>
              </w:rPr>
            </w:pPr>
            <w:r>
              <w:rPr>
                <w:rFonts w:ascii="宋体" w:hAnsi="宋体"/>
              </w:rPr>
              <w:t>…</w:t>
            </w:r>
          </w:p>
        </w:tc>
        <w:tc>
          <w:tcPr>
            <w:tcW w:w="3062" w:type="dxa"/>
            <w:vAlign w:val="center"/>
          </w:tcPr>
          <w:p w:rsidR="007B2D0B" w:rsidRDefault="00BA49AA">
            <w:pPr>
              <w:jc w:val="center"/>
              <w:rPr>
                <w:rFonts w:ascii="宋体" w:hAnsi="宋体"/>
              </w:rPr>
            </w:pPr>
            <w:r>
              <w:rPr>
                <w:rFonts w:ascii="宋体" w:hAnsi="宋体"/>
              </w:rPr>
              <w:t>…</w:t>
            </w:r>
          </w:p>
        </w:tc>
        <w:tc>
          <w:tcPr>
            <w:tcW w:w="900" w:type="dxa"/>
            <w:vAlign w:val="center"/>
          </w:tcPr>
          <w:p w:rsidR="007B2D0B" w:rsidRDefault="00BA49AA">
            <w:pPr>
              <w:jc w:val="center"/>
              <w:rPr>
                <w:rFonts w:ascii="宋体" w:hAnsi="宋体"/>
              </w:rPr>
            </w:pPr>
            <w:r>
              <w:rPr>
                <w:rFonts w:ascii="宋体" w:hAnsi="宋体"/>
              </w:rPr>
              <w:t>…</w:t>
            </w:r>
          </w:p>
        </w:tc>
        <w:tc>
          <w:tcPr>
            <w:tcW w:w="900" w:type="dxa"/>
            <w:vAlign w:val="center"/>
          </w:tcPr>
          <w:p w:rsidR="007B2D0B" w:rsidRDefault="007B2D0B">
            <w:pPr>
              <w:jc w:val="center"/>
              <w:rPr>
                <w:rFonts w:ascii="宋体" w:hAnsi="宋体"/>
              </w:rPr>
            </w:pPr>
          </w:p>
        </w:tc>
        <w:tc>
          <w:tcPr>
            <w:tcW w:w="720" w:type="dxa"/>
            <w:vAlign w:val="center"/>
          </w:tcPr>
          <w:p w:rsidR="007B2D0B" w:rsidRDefault="007B2D0B">
            <w:pPr>
              <w:jc w:val="center"/>
              <w:rPr>
                <w:rFonts w:ascii="宋体" w:hAnsi="宋体"/>
              </w:rPr>
            </w:pPr>
          </w:p>
        </w:tc>
        <w:tc>
          <w:tcPr>
            <w:tcW w:w="900" w:type="dxa"/>
            <w:vAlign w:val="center"/>
          </w:tcPr>
          <w:p w:rsidR="007B2D0B" w:rsidRDefault="007B2D0B">
            <w:pPr>
              <w:jc w:val="center"/>
              <w:rPr>
                <w:rFonts w:ascii="宋体" w:hAnsi="宋体"/>
              </w:rPr>
            </w:pPr>
          </w:p>
        </w:tc>
        <w:tc>
          <w:tcPr>
            <w:tcW w:w="900" w:type="dxa"/>
            <w:vAlign w:val="center"/>
          </w:tcPr>
          <w:p w:rsidR="007B2D0B" w:rsidRDefault="00BA49AA">
            <w:pPr>
              <w:jc w:val="center"/>
              <w:rPr>
                <w:rFonts w:ascii="宋体" w:hAnsi="宋体"/>
              </w:rPr>
            </w:pPr>
            <w:r>
              <w:rPr>
                <w:rFonts w:ascii="宋体" w:hAnsi="宋体"/>
              </w:rPr>
              <w:t>…</w:t>
            </w:r>
          </w:p>
        </w:tc>
      </w:tr>
      <w:tr w:rsidR="007B2D0B">
        <w:trPr>
          <w:cantSplit/>
          <w:trHeight w:val="624"/>
        </w:trPr>
        <w:tc>
          <w:tcPr>
            <w:tcW w:w="1978" w:type="dxa"/>
            <w:gridSpan w:val="2"/>
            <w:vAlign w:val="center"/>
          </w:tcPr>
          <w:p w:rsidR="007B2D0B" w:rsidRDefault="00BA49AA">
            <w:pPr>
              <w:rPr>
                <w:rFonts w:ascii="宋体" w:hAnsi="宋体"/>
              </w:rPr>
            </w:pPr>
            <w:r>
              <w:rPr>
                <w:rFonts w:ascii="宋体" w:hAnsi="宋体"/>
              </w:rPr>
              <w:t>合计总价（￥）</w:t>
            </w:r>
          </w:p>
        </w:tc>
        <w:tc>
          <w:tcPr>
            <w:tcW w:w="7382" w:type="dxa"/>
            <w:gridSpan w:val="6"/>
            <w:vAlign w:val="center"/>
          </w:tcPr>
          <w:p w:rsidR="007B2D0B" w:rsidRDefault="007B2D0B">
            <w:pPr>
              <w:rPr>
                <w:rFonts w:ascii="宋体" w:hAnsi="宋体"/>
              </w:rPr>
            </w:pPr>
          </w:p>
        </w:tc>
      </w:tr>
    </w:tbl>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备注：</w:t>
      </w:r>
    </w:p>
    <w:p w:rsidR="007B2D0B" w:rsidRDefault="00BA49AA">
      <w:pPr>
        <w:spacing w:line="360" w:lineRule="auto"/>
        <w:ind w:firstLineChars="200" w:firstLine="480"/>
        <w:rPr>
          <w:rFonts w:ascii="宋体" w:hAnsi="宋体"/>
          <w:sz w:val="24"/>
        </w:rPr>
      </w:pPr>
      <w:r>
        <w:rPr>
          <w:rFonts w:ascii="宋体" w:hAnsi="宋体"/>
          <w:sz w:val="24"/>
        </w:rPr>
        <w:t>1、响应报价明细表合计总价应与响应函中的“响应总价”相一致，不一致时，以响应函中响应总价为准。</w:t>
      </w:r>
    </w:p>
    <w:p w:rsidR="007B2D0B" w:rsidRDefault="00BA49AA">
      <w:pPr>
        <w:spacing w:line="360" w:lineRule="auto"/>
        <w:ind w:firstLineChars="200" w:firstLine="480"/>
        <w:rPr>
          <w:rFonts w:ascii="宋体" w:hAnsi="宋体"/>
          <w:sz w:val="24"/>
        </w:rPr>
      </w:pPr>
      <w:r>
        <w:rPr>
          <w:rFonts w:ascii="宋体" w:hAnsi="宋体"/>
          <w:sz w:val="24"/>
        </w:rPr>
        <w:t>2、“响应报价明细表”为多页的，每页均需由供应商代表签名并加盖供应商公章。</w:t>
      </w:r>
    </w:p>
    <w:p w:rsidR="007B2D0B" w:rsidRDefault="00BA49AA">
      <w:pPr>
        <w:spacing w:line="360" w:lineRule="auto"/>
        <w:ind w:firstLineChars="200" w:firstLine="480"/>
        <w:rPr>
          <w:rFonts w:ascii="宋体" w:hAnsi="宋体"/>
          <w:sz w:val="24"/>
        </w:rPr>
      </w:pPr>
      <w:r>
        <w:rPr>
          <w:rFonts w:ascii="宋体" w:hAnsi="宋体"/>
          <w:sz w:val="24"/>
        </w:rPr>
        <w:t>3、“响应报价明细表”</w:t>
      </w:r>
      <w:proofErr w:type="gramStart"/>
      <w:r>
        <w:rPr>
          <w:rFonts w:ascii="宋体" w:hAnsi="宋体"/>
          <w:sz w:val="24"/>
        </w:rPr>
        <w:t>以标项为</w:t>
      </w:r>
      <w:proofErr w:type="gramEnd"/>
      <w:r>
        <w:rPr>
          <w:rFonts w:ascii="宋体" w:hAnsi="宋体"/>
          <w:sz w:val="24"/>
        </w:rPr>
        <w:t>单位填写。此表在不改变格式内容时，可自行制作。</w:t>
      </w:r>
    </w:p>
    <w:p w:rsidR="007B2D0B" w:rsidRDefault="00BA49AA">
      <w:pPr>
        <w:spacing w:line="360" w:lineRule="auto"/>
        <w:ind w:firstLineChars="200" w:firstLine="480"/>
        <w:rPr>
          <w:rFonts w:ascii="宋体" w:hAnsi="宋体"/>
          <w:sz w:val="24"/>
        </w:rPr>
      </w:pPr>
      <w:r>
        <w:rPr>
          <w:rFonts w:ascii="宋体" w:hAnsi="宋体"/>
          <w:sz w:val="24"/>
        </w:rPr>
        <w:t>4、“响应报价明细表”所填内容按</w:t>
      </w:r>
      <w:r>
        <w:rPr>
          <w:rFonts w:ascii="宋体" w:hAnsi="宋体" w:hint="eastAsia"/>
          <w:sz w:val="24"/>
        </w:rPr>
        <w:t>交易文件</w:t>
      </w:r>
      <w:r>
        <w:rPr>
          <w:rFonts w:ascii="宋体" w:hAnsi="宋体"/>
          <w:sz w:val="24"/>
        </w:rPr>
        <w:t>交易需求中交易一览表内容为准。漏报的视同已包含在响应总价内。有重大缺项的将作</w:t>
      </w:r>
      <w:r>
        <w:rPr>
          <w:rFonts w:ascii="宋体" w:hAnsi="宋体" w:hint="eastAsia"/>
          <w:sz w:val="24"/>
        </w:rPr>
        <w:t>无效响应</w:t>
      </w:r>
      <w:r>
        <w:rPr>
          <w:rFonts w:ascii="宋体" w:hAnsi="宋体"/>
          <w:sz w:val="24"/>
        </w:rPr>
        <w:t>处理。</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10" w:firstLine="504"/>
        <w:rPr>
          <w:rFonts w:ascii="宋体" w:hAnsi="宋体"/>
          <w:sz w:val="24"/>
        </w:rPr>
      </w:pPr>
      <w:r>
        <w:rPr>
          <w:rFonts w:ascii="宋体" w:hAnsi="宋体"/>
          <w:sz w:val="24"/>
        </w:rPr>
        <w:t>供应商（加盖公章）：</w:t>
      </w:r>
    </w:p>
    <w:p w:rsidR="007B2D0B" w:rsidRDefault="007B2D0B">
      <w:pPr>
        <w:spacing w:line="360" w:lineRule="auto"/>
        <w:ind w:firstLineChars="210" w:firstLine="504"/>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供应商代表（签名）：</w:t>
      </w:r>
    </w:p>
    <w:p w:rsidR="007B2D0B" w:rsidRDefault="00BA49AA">
      <w:pPr>
        <w:spacing w:line="360" w:lineRule="auto"/>
        <w:ind w:firstLineChars="200" w:firstLine="480"/>
        <w:rPr>
          <w:rFonts w:ascii="宋体" w:hAnsi="宋体"/>
          <w:sz w:val="24"/>
        </w:rPr>
      </w:pPr>
      <w:r>
        <w:rPr>
          <w:rFonts w:ascii="宋体" w:hAnsi="宋体"/>
          <w:sz w:val="24"/>
        </w:rPr>
        <w:t xml:space="preserve">                                    日期：  年   月   日</w:t>
      </w:r>
    </w:p>
    <w:p w:rsidR="007B2D0B" w:rsidRDefault="007B2D0B">
      <w:pPr>
        <w:spacing w:line="360" w:lineRule="auto"/>
        <w:jc w:val="center"/>
        <w:rPr>
          <w:rFonts w:ascii="宋体" w:hAnsi="宋体"/>
          <w:sz w:val="24"/>
        </w:rPr>
      </w:pPr>
    </w:p>
    <w:p w:rsidR="007B2D0B" w:rsidRDefault="007B2D0B">
      <w:pPr>
        <w:pStyle w:val="Default"/>
        <w:rPr>
          <w:rFonts w:hAnsi="宋体"/>
          <w:color w:val="auto"/>
        </w:rPr>
      </w:pPr>
    </w:p>
    <w:p w:rsidR="007B2D0B" w:rsidRDefault="007B2D0B">
      <w:pPr>
        <w:spacing w:line="360" w:lineRule="auto"/>
        <w:rPr>
          <w:rFonts w:ascii="宋体" w:hAnsi="宋体"/>
          <w:sz w:val="24"/>
        </w:rPr>
      </w:pPr>
    </w:p>
    <w:p w:rsidR="007B2D0B" w:rsidRDefault="00BA49AA">
      <w:pPr>
        <w:widowControl/>
        <w:jc w:val="left"/>
        <w:rPr>
          <w:rFonts w:ascii="宋体" w:hAnsi="宋体"/>
          <w:sz w:val="24"/>
        </w:rPr>
      </w:pPr>
      <w:r>
        <w:rPr>
          <w:rFonts w:ascii="宋体" w:hAnsi="宋体"/>
          <w:sz w:val="24"/>
        </w:rPr>
        <w:br w:type="page"/>
      </w:r>
    </w:p>
    <w:p w:rsidR="007B2D0B" w:rsidRDefault="00BA49AA">
      <w:pPr>
        <w:spacing w:line="360" w:lineRule="auto"/>
        <w:jc w:val="center"/>
        <w:rPr>
          <w:rFonts w:ascii="宋体" w:hAnsi="宋体"/>
          <w:sz w:val="24"/>
        </w:rPr>
      </w:pPr>
      <w:r>
        <w:rPr>
          <w:rFonts w:ascii="宋体" w:hAnsi="宋体"/>
          <w:sz w:val="24"/>
        </w:rPr>
        <w:lastRenderedPageBreak/>
        <w:t>三、授权委托书</w:t>
      </w:r>
    </w:p>
    <w:p w:rsidR="007B2D0B" w:rsidRDefault="007B2D0B">
      <w:pPr>
        <w:spacing w:line="360" w:lineRule="auto"/>
        <w:jc w:val="center"/>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本授权委托书声明：我</w:t>
      </w:r>
      <w:r>
        <w:rPr>
          <w:rFonts w:ascii="宋体" w:hAnsi="宋体"/>
          <w:sz w:val="24"/>
          <w:u w:val="single"/>
        </w:rPr>
        <w:t>（姓名）</w:t>
      </w:r>
      <w:r>
        <w:rPr>
          <w:rFonts w:ascii="宋体" w:hAnsi="宋体"/>
          <w:sz w:val="24"/>
        </w:rPr>
        <w:t>系</w:t>
      </w:r>
      <w:r>
        <w:rPr>
          <w:rFonts w:ascii="宋体" w:hAnsi="宋体"/>
          <w:sz w:val="24"/>
          <w:u w:val="single"/>
        </w:rPr>
        <w:t xml:space="preserve">（供应商名称） </w:t>
      </w:r>
      <w:r>
        <w:rPr>
          <w:rFonts w:ascii="宋体" w:hAnsi="宋体"/>
          <w:sz w:val="24"/>
        </w:rPr>
        <w:t>法定代表人（负责人），现授权委托</w:t>
      </w:r>
      <w:r>
        <w:rPr>
          <w:rFonts w:ascii="宋体" w:hAnsi="宋体"/>
          <w:sz w:val="24"/>
          <w:u w:val="single"/>
        </w:rPr>
        <w:t>（姓名）</w:t>
      </w:r>
      <w:r>
        <w:rPr>
          <w:rFonts w:ascii="宋体" w:hAnsi="宋体"/>
          <w:sz w:val="24"/>
        </w:rPr>
        <w:t>为我方供应商代表，以我方名义参加编号为＿＿＿＿＿的＿＿＿＿＿＿＿项目的交易活动，并代表我方全权办理针对上述项目交易过程中的一切事宜。我方对供应商代表的签名事项负全部责任。</w:t>
      </w:r>
    </w:p>
    <w:p w:rsidR="007B2D0B" w:rsidRDefault="00BA49AA">
      <w:pPr>
        <w:spacing w:line="360" w:lineRule="auto"/>
        <w:ind w:firstLineChars="200" w:firstLine="480"/>
        <w:rPr>
          <w:rFonts w:ascii="宋体" w:hAnsi="宋体"/>
          <w:sz w:val="24"/>
        </w:rPr>
      </w:pPr>
      <w:r>
        <w:rPr>
          <w:rFonts w:ascii="宋体" w:hAnsi="宋体"/>
          <w:sz w:val="24"/>
        </w:rPr>
        <w:t>在撤销授权的书面通知以前，本授权书一直有效。供应商代表在授权书有效期内签署的所有文件不因授权的撤销而失效。供应商代表无转委托权。</w:t>
      </w:r>
    </w:p>
    <w:p w:rsidR="007B2D0B" w:rsidRDefault="00BA49AA">
      <w:pPr>
        <w:spacing w:line="360" w:lineRule="auto"/>
        <w:ind w:firstLineChars="250" w:firstLine="600"/>
        <w:rPr>
          <w:rFonts w:ascii="宋体" w:hAnsi="宋体"/>
          <w:sz w:val="24"/>
        </w:rPr>
      </w:pPr>
      <w:r>
        <w:rPr>
          <w:rFonts w:ascii="宋体" w:hAnsi="宋体"/>
          <w:sz w:val="24"/>
        </w:rPr>
        <w:t>特此委托。</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法定代表人（负责人）（签名）：         供应商代表（签名）：</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职务：                                 职务：</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身份证号码：                           身份证号码：</w:t>
      </w:r>
    </w:p>
    <w:p w:rsidR="007B2D0B" w:rsidRDefault="00BA49AA">
      <w:pPr>
        <w:spacing w:line="360" w:lineRule="auto"/>
        <w:ind w:firstLineChars="200" w:firstLine="480"/>
        <w:rPr>
          <w:rFonts w:ascii="宋体" w:hAnsi="宋体"/>
          <w:sz w:val="24"/>
        </w:rPr>
      </w:pPr>
      <w:r>
        <w:rPr>
          <w:rFonts w:ascii="宋体" w:hAnsi="宋体"/>
          <w:sz w:val="24"/>
        </w:rPr>
        <w:t xml:space="preserve">                                       联系电话：</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1650" w:firstLine="3960"/>
        <w:rPr>
          <w:rFonts w:ascii="宋体" w:hAnsi="宋体"/>
          <w:sz w:val="24"/>
        </w:rPr>
      </w:pPr>
      <w:r>
        <w:rPr>
          <w:rFonts w:ascii="宋体" w:hAnsi="宋体"/>
          <w:sz w:val="24"/>
        </w:rPr>
        <w:t xml:space="preserve">供应商（加盖公章）： </w:t>
      </w:r>
    </w:p>
    <w:p w:rsidR="007B2D0B" w:rsidRDefault="007B2D0B">
      <w:pPr>
        <w:spacing w:line="360" w:lineRule="auto"/>
        <w:ind w:firstLineChars="1875" w:firstLine="4500"/>
        <w:rPr>
          <w:rFonts w:ascii="宋体" w:hAnsi="宋体"/>
          <w:sz w:val="24"/>
        </w:rPr>
      </w:pPr>
    </w:p>
    <w:p w:rsidR="007B2D0B" w:rsidRDefault="007B2D0B">
      <w:pPr>
        <w:spacing w:line="360" w:lineRule="auto"/>
        <w:ind w:firstLineChars="1800" w:firstLine="4320"/>
        <w:rPr>
          <w:rFonts w:ascii="宋体" w:hAnsi="宋体"/>
          <w:sz w:val="24"/>
        </w:rPr>
      </w:pPr>
    </w:p>
    <w:p w:rsidR="007B2D0B" w:rsidRDefault="00BA49AA">
      <w:pPr>
        <w:spacing w:line="360" w:lineRule="auto"/>
        <w:rPr>
          <w:rFonts w:ascii="宋体" w:hAnsi="宋体"/>
          <w:sz w:val="24"/>
        </w:rPr>
      </w:pPr>
      <w:r>
        <w:rPr>
          <w:rFonts w:ascii="宋体" w:hAnsi="宋体"/>
          <w:sz w:val="24"/>
        </w:rPr>
        <w:t xml:space="preserve">                                 授权委托日期：   年   月   日</w:t>
      </w:r>
    </w:p>
    <w:p w:rsidR="007B2D0B" w:rsidRDefault="007B2D0B">
      <w:pPr>
        <w:spacing w:line="360" w:lineRule="auto"/>
        <w:jc w:val="center"/>
        <w:rPr>
          <w:rFonts w:ascii="宋体" w:hAnsi="宋体"/>
          <w:sz w:val="24"/>
        </w:rPr>
      </w:pPr>
    </w:p>
    <w:p w:rsidR="007B2D0B" w:rsidRDefault="007B2D0B">
      <w:pPr>
        <w:spacing w:line="360" w:lineRule="auto"/>
        <w:jc w:val="center"/>
        <w:rPr>
          <w:rFonts w:ascii="宋体" w:hAnsi="宋体"/>
          <w:sz w:val="24"/>
        </w:rPr>
      </w:pP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br w:type="page"/>
      </w:r>
    </w:p>
    <w:p w:rsidR="007B2D0B" w:rsidRDefault="00BA49AA">
      <w:pPr>
        <w:spacing w:line="360" w:lineRule="auto"/>
        <w:jc w:val="center"/>
        <w:rPr>
          <w:rFonts w:ascii="宋体" w:hAnsi="宋体"/>
          <w:sz w:val="24"/>
        </w:rPr>
      </w:pPr>
      <w:r>
        <w:rPr>
          <w:rFonts w:ascii="宋体" w:hAnsi="宋体"/>
          <w:sz w:val="24"/>
        </w:rPr>
        <w:lastRenderedPageBreak/>
        <w:t>四、诚信承诺书</w:t>
      </w:r>
    </w:p>
    <w:p w:rsidR="007B2D0B" w:rsidRDefault="007B2D0B">
      <w:pPr>
        <w:spacing w:line="360" w:lineRule="auto"/>
        <w:jc w:val="center"/>
        <w:rPr>
          <w:rFonts w:ascii="宋体" w:hAnsi="宋体"/>
          <w:sz w:val="24"/>
        </w:rPr>
      </w:pPr>
    </w:p>
    <w:p w:rsidR="007B2D0B" w:rsidRDefault="00BA49AA">
      <w:pPr>
        <w:spacing w:line="360" w:lineRule="auto"/>
        <w:rPr>
          <w:rFonts w:ascii="宋体" w:hAnsi="宋体"/>
          <w:sz w:val="24"/>
        </w:rPr>
      </w:pPr>
      <w:r>
        <w:rPr>
          <w:rFonts w:ascii="宋体" w:hAnsi="宋体"/>
          <w:sz w:val="24"/>
          <w:u w:val="single"/>
        </w:rPr>
        <w:t>（</w:t>
      </w:r>
      <w:r>
        <w:rPr>
          <w:rFonts w:ascii="宋体" w:hAnsi="宋体" w:hint="eastAsia"/>
          <w:sz w:val="24"/>
          <w:u w:val="single"/>
        </w:rPr>
        <w:t>交易发起人</w:t>
      </w:r>
      <w:r>
        <w:rPr>
          <w:rFonts w:ascii="宋体" w:hAnsi="宋体"/>
          <w:sz w:val="24"/>
          <w:u w:val="single"/>
        </w:rPr>
        <w:t xml:space="preserve">或代理机构） </w:t>
      </w:r>
      <w:r>
        <w:rPr>
          <w:rFonts w:ascii="宋体" w:hAnsi="宋体"/>
          <w:sz w:val="24"/>
        </w:rPr>
        <w:t>：</w:t>
      </w:r>
    </w:p>
    <w:p w:rsidR="007B2D0B" w:rsidRDefault="00BA49AA">
      <w:pPr>
        <w:spacing w:line="360" w:lineRule="auto"/>
        <w:ind w:firstLineChars="200" w:firstLine="480"/>
        <w:rPr>
          <w:rFonts w:ascii="宋体" w:hAnsi="宋体"/>
          <w:sz w:val="24"/>
        </w:rPr>
      </w:pPr>
      <w:r>
        <w:rPr>
          <w:rFonts w:ascii="宋体" w:hAnsi="宋体"/>
          <w:sz w:val="24"/>
        </w:rPr>
        <w:t>我方在参加贵单位的＿＿＿的＿＿＿＿＿＿＿项目的交易活动中，郑重承诺如下：</w:t>
      </w:r>
    </w:p>
    <w:p w:rsidR="007B2D0B" w:rsidRDefault="00BA49AA">
      <w:pPr>
        <w:spacing w:line="360" w:lineRule="auto"/>
        <w:ind w:firstLineChars="200" w:firstLine="480"/>
        <w:rPr>
          <w:rFonts w:ascii="宋体" w:hAnsi="宋体"/>
          <w:sz w:val="24"/>
        </w:rPr>
      </w:pPr>
      <w:r>
        <w:rPr>
          <w:rFonts w:ascii="宋体" w:hAnsi="宋体"/>
          <w:sz w:val="24"/>
        </w:rPr>
        <w:t>1、我方申报的所有资料都是真实、准确、完整的；</w:t>
      </w:r>
    </w:p>
    <w:p w:rsidR="007B2D0B" w:rsidRDefault="00BA49AA">
      <w:pPr>
        <w:spacing w:line="360" w:lineRule="auto"/>
        <w:ind w:firstLineChars="200" w:firstLine="480"/>
        <w:rPr>
          <w:rFonts w:ascii="宋体" w:hAnsi="宋体"/>
          <w:sz w:val="24"/>
        </w:rPr>
      </w:pPr>
      <w:r>
        <w:rPr>
          <w:rFonts w:ascii="宋体" w:hAnsi="宋体"/>
          <w:sz w:val="24"/>
        </w:rPr>
        <w:t>2、我方无资质挂靠情形，保证不参与串、围</w:t>
      </w:r>
      <w:proofErr w:type="gramStart"/>
      <w:r>
        <w:rPr>
          <w:rFonts w:ascii="宋体" w:hAnsi="宋体"/>
          <w:sz w:val="24"/>
        </w:rPr>
        <w:t>及抬交易</w:t>
      </w:r>
      <w:proofErr w:type="gramEnd"/>
      <w:r>
        <w:rPr>
          <w:rFonts w:ascii="宋体" w:hAnsi="宋体"/>
          <w:sz w:val="24"/>
        </w:rPr>
        <w:t>项目；</w:t>
      </w:r>
    </w:p>
    <w:p w:rsidR="007B2D0B" w:rsidRDefault="00BA49AA">
      <w:pPr>
        <w:spacing w:line="360" w:lineRule="auto"/>
        <w:ind w:firstLineChars="200" w:firstLine="480"/>
        <w:rPr>
          <w:rFonts w:ascii="宋体" w:hAnsi="宋体"/>
          <w:sz w:val="24"/>
        </w:rPr>
      </w:pPr>
      <w:r>
        <w:rPr>
          <w:rFonts w:ascii="宋体" w:hAnsi="宋体"/>
          <w:sz w:val="24"/>
        </w:rPr>
        <w:t>3、我方未处于被各级行政主管部门做出停止市场行为处罚的期限内；</w:t>
      </w:r>
    </w:p>
    <w:p w:rsidR="007B2D0B" w:rsidRDefault="00BA49AA">
      <w:pPr>
        <w:spacing w:line="360" w:lineRule="auto"/>
        <w:ind w:firstLineChars="200" w:firstLine="480"/>
        <w:rPr>
          <w:rFonts w:ascii="宋体" w:hAnsi="宋体"/>
          <w:sz w:val="24"/>
        </w:rPr>
      </w:pPr>
      <w:r>
        <w:rPr>
          <w:rFonts w:ascii="宋体" w:hAnsi="宋体"/>
          <w:sz w:val="24"/>
        </w:rPr>
        <w:t>4、我方参加本项目活动前3年内在经营活动中没有重大违法记录；</w:t>
      </w:r>
    </w:p>
    <w:p w:rsidR="007B2D0B" w:rsidRDefault="00BA49AA">
      <w:pPr>
        <w:spacing w:line="360" w:lineRule="auto"/>
        <w:ind w:firstLineChars="200" w:firstLine="480"/>
        <w:rPr>
          <w:rFonts w:ascii="宋体" w:hAnsi="宋体"/>
          <w:sz w:val="24"/>
        </w:rPr>
      </w:pPr>
      <w:r>
        <w:rPr>
          <w:rFonts w:ascii="宋体" w:hAnsi="宋体"/>
          <w:sz w:val="24"/>
        </w:rPr>
        <w:t>5、若我方</w:t>
      </w:r>
      <w:r>
        <w:rPr>
          <w:rFonts w:ascii="宋体" w:hAnsi="宋体" w:hint="eastAsia"/>
          <w:sz w:val="24"/>
        </w:rPr>
        <w:t>成交</w:t>
      </w:r>
      <w:r>
        <w:rPr>
          <w:rFonts w:ascii="宋体" w:hAnsi="宋体"/>
          <w:sz w:val="24"/>
        </w:rPr>
        <w:t>，将严格按照规定及时与</w:t>
      </w:r>
      <w:r>
        <w:rPr>
          <w:rFonts w:ascii="宋体" w:hAnsi="宋体" w:hint="eastAsia"/>
          <w:sz w:val="24"/>
        </w:rPr>
        <w:t>交易发起人</w:t>
      </w:r>
      <w:r>
        <w:rPr>
          <w:rFonts w:ascii="宋体" w:hAnsi="宋体"/>
          <w:sz w:val="24"/>
        </w:rPr>
        <w:t>签订合同；</w:t>
      </w:r>
    </w:p>
    <w:p w:rsidR="007B2D0B" w:rsidRDefault="00BA49AA">
      <w:pPr>
        <w:spacing w:line="360" w:lineRule="auto"/>
        <w:ind w:firstLineChars="200" w:firstLine="480"/>
        <w:rPr>
          <w:rFonts w:ascii="宋体" w:hAnsi="宋体"/>
          <w:sz w:val="24"/>
        </w:rPr>
      </w:pPr>
      <w:r>
        <w:rPr>
          <w:rFonts w:ascii="宋体" w:hAnsi="宋体"/>
          <w:sz w:val="24"/>
        </w:rPr>
        <w:t>6、若我方</w:t>
      </w:r>
      <w:r>
        <w:rPr>
          <w:rFonts w:ascii="宋体" w:hAnsi="宋体" w:hint="eastAsia"/>
          <w:sz w:val="24"/>
        </w:rPr>
        <w:t>成交</w:t>
      </w:r>
      <w:r>
        <w:rPr>
          <w:rFonts w:ascii="宋体" w:hAnsi="宋体"/>
          <w:sz w:val="24"/>
        </w:rPr>
        <w:t>，将严格按照</w:t>
      </w:r>
      <w:r>
        <w:rPr>
          <w:rFonts w:ascii="宋体" w:hAnsi="宋体" w:hint="eastAsia"/>
          <w:sz w:val="24"/>
        </w:rPr>
        <w:t>交易文件</w:t>
      </w:r>
      <w:r>
        <w:rPr>
          <w:rFonts w:ascii="宋体" w:hAnsi="宋体"/>
          <w:sz w:val="24"/>
        </w:rPr>
        <w:t>要求及响应文件承诺的报价、质量、工期响应方案、项目负责人等内容组织实施；</w:t>
      </w:r>
    </w:p>
    <w:p w:rsidR="007B2D0B" w:rsidRDefault="00BA49AA">
      <w:pPr>
        <w:spacing w:line="360" w:lineRule="auto"/>
        <w:ind w:firstLineChars="200" w:firstLine="480"/>
        <w:rPr>
          <w:rFonts w:ascii="宋体" w:hAnsi="宋体"/>
          <w:sz w:val="24"/>
        </w:rPr>
      </w:pPr>
      <w:r>
        <w:rPr>
          <w:rFonts w:ascii="宋体" w:hAnsi="宋体"/>
          <w:sz w:val="24"/>
        </w:rPr>
        <w:t>我方若违反上述承诺，隐瞒、提供虚假资料或不按</w:t>
      </w:r>
      <w:r>
        <w:rPr>
          <w:rFonts w:ascii="宋体" w:hAnsi="宋体" w:hint="eastAsia"/>
          <w:sz w:val="24"/>
        </w:rPr>
        <w:t>交易文件</w:t>
      </w:r>
      <w:r>
        <w:rPr>
          <w:rFonts w:ascii="宋体" w:hAnsi="宋体"/>
          <w:sz w:val="24"/>
        </w:rPr>
        <w:t>要求组织实施或参与串标、</w:t>
      </w:r>
      <w:proofErr w:type="gramStart"/>
      <w:r>
        <w:rPr>
          <w:rFonts w:ascii="宋体" w:hAnsi="宋体"/>
          <w:sz w:val="24"/>
        </w:rPr>
        <w:t>抬标及围</w:t>
      </w:r>
      <w:proofErr w:type="gramEnd"/>
      <w:r>
        <w:rPr>
          <w:rFonts w:ascii="宋体" w:hAnsi="宋体"/>
          <w:sz w:val="24"/>
        </w:rPr>
        <w:t>标等行为，被贵方发现或被他人举报查实，无条件接受</w:t>
      </w:r>
      <w:r>
        <w:rPr>
          <w:rFonts w:ascii="宋体" w:hAnsi="宋体" w:hint="eastAsia"/>
          <w:sz w:val="24"/>
        </w:rPr>
        <w:t>交易发起人</w:t>
      </w:r>
      <w:r>
        <w:rPr>
          <w:rFonts w:ascii="宋体" w:hAnsi="宋体"/>
          <w:sz w:val="24"/>
        </w:rPr>
        <w:t>、行政监管部门</w:t>
      </w:r>
      <w:proofErr w:type="gramStart"/>
      <w:r>
        <w:rPr>
          <w:rFonts w:ascii="宋体" w:hAnsi="宋体"/>
          <w:sz w:val="24"/>
        </w:rPr>
        <w:t>作出</w:t>
      </w:r>
      <w:proofErr w:type="gramEnd"/>
      <w:r>
        <w:rPr>
          <w:rFonts w:ascii="宋体" w:hAnsi="宋体"/>
          <w:sz w:val="24"/>
        </w:rPr>
        <w:t>的取消响应资格、</w:t>
      </w:r>
      <w:r>
        <w:rPr>
          <w:rFonts w:ascii="宋体" w:hAnsi="宋体" w:hint="eastAsia"/>
          <w:sz w:val="24"/>
        </w:rPr>
        <w:t>成交</w:t>
      </w:r>
      <w:r>
        <w:rPr>
          <w:rFonts w:ascii="宋体" w:hAnsi="宋体"/>
          <w:sz w:val="24"/>
        </w:rPr>
        <w:t>资格、解除合同、拒绝后续交易、不良行为记录等的处罚。对造成的损失，任何法律和经济责任完全由我方负责。</w:t>
      </w:r>
    </w:p>
    <w:p w:rsidR="007B2D0B" w:rsidRDefault="00BA49AA">
      <w:pPr>
        <w:spacing w:line="360" w:lineRule="auto"/>
        <w:ind w:firstLineChars="200" w:firstLine="480"/>
        <w:rPr>
          <w:rFonts w:ascii="宋体" w:hAnsi="宋体"/>
          <w:sz w:val="24"/>
        </w:rPr>
      </w:pPr>
      <w:r>
        <w:rPr>
          <w:rFonts w:ascii="宋体" w:hAnsi="宋体"/>
          <w:sz w:val="24"/>
        </w:rPr>
        <w:t>特此承诺。</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供应商（加盖公章）：＿＿＿＿＿＿＿＿＿＿＿＿</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 xml:space="preserve">供应商代表（签名）：＿＿＿＿＿＿＿＿＿＿＿＿       </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1850" w:firstLine="4440"/>
        <w:rPr>
          <w:rFonts w:ascii="宋体" w:hAnsi="宋体"/>
          <w:sz w:val="24"/>
        </w:rPr>
      </w:pPr>
      <w:r>
        <w:rPr>
          <w:rFonts w:ascii="宋体" w:hAnsi="宋体"/>
          <w:sz w:val="24"/>
        </w:rPr>
        <w:t>日    期：年＿＿月＿＿日</w:t>
      </w:r>
    </w:p>
    <w:p w:rsidR="007B2D0B" w:rsidRDefault="00BA49AA">
      <w:pPr>
        <w:widowControl/>
        <w:jc w:val="left"/>
        <w:rPr>
          <w:rFonts w:ascii="宋体" w:hAnsi="宋体"/>
          <w:sz w:val="24"/>
        </w:rPr>
      </w:pPr>
      <w:r>
        <w:rPr>
          <w:rFonts w:ascii="宋体" w:hAnsi="宋体"/>
          <w:sz w:val="24"/>
        </w:rPr>
        <w:br w:type="page"/>
      </w:r>
    </w:p>
    <w:p w:rsidR="007B2D0B" w:rsidRDefault="00BA49AA">
      <w:pPr>
        <w:spacing w:line="360" w:lineRule="auto"/>
        <w:jc w:val="center"/>
        <w:rPr>
          <w:rFonts w:ascii="宋体" w:hAnsi="宋体"/>
          <w:sz w:val="24"/>
        </w:rPr>
      </w:pPr>
      <w:r>
        <w:rPr>
          <w:rFonts w:ascii="宋体" w:hAnsi="宋体"/>
          <w:sz w:val="24"/>
        </w:rPr>
        <w:lastRenderedPageBreak/>
        <w:t>五、供应商基本情况表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1950"/>
        <w:gridCol w:w="1980"/>
        <w:gridCol w:w="720"/>
        <w:gridCol w:w="720"/>
        <w:gridCol w:w="801"/>
      </w:tblGrid>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供应商名称</w:t>
            </w:r>
          </w:p>
        </w:tc>
        <w:tc>
          <w:tcPr>
            <w:tcW w:w="6171" w:type="dxa"/>
            <w:gridSpan w:val="5"/>
            <w:vAlign w:val="center"/>
          </w:tcPr>
          <w:p w:rsidR="007B2D0B" w:rsidRDefault="007B2D0B">
            <w:pPr>
              <w:jc w:val="center"/>
              <w:rPr>
                <w:rFonts w:ascii="宋体" w:hAnsi="宋体"/>
                <w:sz w:val="24"/>
              </w:rPr>
            </w:pP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地址</w:t>
            </w:r>
          </w:p>
        </w:tc>
        <w:tc>
          <w:tcPr>
            <w:tcW w:w="6171" w:type="dxa"/>
            <w:gridSpan w:val="5"/>
            <w:vAlign w:val="center"/>
          </w:tcPr>
          <w:p w:rsidR="007B2D0B" w:rsidRDefault="007B2D0B">
            <w:pPr>
              <w:jc w:val="center"/>
              <w:rPr>
                <w:rFonts w:ascii="宋体" w:hAnsi="宋体"/>
                <w:sz w:val="24"/>
              </w:rPr>
            </w:pPr>
          </w:p>
        </w:tc>
      </w:tr>
      <w:tr w:rsidR="007B2D0B">
        <w:trPr>
          <w:trHeight w:val="1164"/>
          <w:jc w:val="center"/>
        </w:trPr>
        <w:tc>
          <w:tcPr>
            <w:tcW w:w="2370" w:type="dxa"/>
            <w:vAlign w:val="center"/>
          </w:tcPr>
          <w:p w:rsidR="007B2D0B" w:rsidRDefault="00BA49AA">
            <w:pPr>
              <w:jc w:val="center"/>
              <w:rPr>
                <w:rFonts w:ascii="宋体" w:hAnsi="宋体"/>
                <w:sz w:val="24"/>
              </w:rPr>
            </w:pPr>
            <w:r>
              <w:rPr>
                <w:rFonts w:ascii="宋体" w:hAnsi="宋体"/>
                <w:sz w:val="24"/>
              </w:rPr>
              <w:t>经营范围</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企业类型</w:t>
            </w:r>
          </w:p>
        </w:tc>
        <w:tc>
          <w:tcPr>
            <w:tcW w:w="2241" w:type="dxa"/>
            <w:gridSpan w:val="3"/>
            <w:vAlign w:val="center"/>
          </w:tcPr>
          <w:p w:rsidR="007B2D0B" w:rsidRDefault="00BA49AA">
            <w:pPr>
              <w:jc w:val="center"/>
              <w:rPr>
                <w:rFonts w:ascii="宋体" w:hAnsi="宋体"/>
                <w:sz w:val="24"/>
              </w:rPr>
            </w:pPr>
            <w:r>
              <w:rPr>
                <w:rFonts w:ascii="宋体" w:hAnsi="宋体"/>
                <w:sz w:val="24"/>
              </w:rPr>
              <w:t>（大型、中型、小型、微型）</w:t>
            </w: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成立时间</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经济性质</w:t>
            </w:r>
          </w:p>
        </w:tc>
        <w:tc>
          <w:tcPr>
            <w:tcW w:w="2241" w:type="dxa"/>
            <w:gridSpan w:val="3"/>
            <w:vAlign w:val="center"/>
          </w:tcPr>
          <w:p w:rsidR="007B2D0B" w:rsidRDefault="007B2D0B">
            <w:pPr>
              <w:jc w:val="center"/>
              <w:rPr>
                <w:rFonts w:ascii="宋体" w:hAnsi="宋体"/>
                <w:sz w:val="24"/>
              </w:rPr>
            </w:pP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法定代表人</w:t>
            </w:r>
          </w:p>
          <w:p w:rsidR="007B2D0B" w:rsidRDefault="00BA49AA">
            <w:pPr>
              <w:jc w:val="center"/>
              <w:rPr>
                <w:rFonts w:ascii="宋体" w:hAnsi="宋体"/>
                <w:sz w:val="24"/>
              </w:rPr>
            </w:pPr>
            <w:r>
              <w:rPr>
                <w:rFonts w:ascii="宋体" w:hAnsi="宋体"/>
                <w:sz w:val="24"/>
              </w:rPr>
              <w:t>（负责人）</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联系电话</w:t>
            </w:r>
          </w:p>
        </w:tc>
        <w:tc>
          <w:tcPr>
            <w:tcW w:w="2241" w:type="dxa"/>
            <w:gridSpan w:val="3"/>
            <w:vAlign w:val="center"/>
          </w:tcPr>
          <w:p w:rsidR="007B2D0B" w:rsidRDefault="007B2D0B">
            <w:pPr>
              <w:jc w:val="center"/>
              <w:rPr>
                <w:rFonts w:ascii="宋体" w:hAnsi="宋体"/>
                <w:sz w:val="24"/>
              </w:rPr>
            </w:pPr>
          </w:p>
        </w:tc>
      </w:tr>
      <w:tr w:rsidR="007B2D0B">
        <w:trPr>
          <w:cantSplit/>
          <w:trHeight w:val="567"/>
          <w:jc w:val="center"/>
        </w:trPr>
        <w:tc>
          <w:tcPr>
            <w:tcW w:w="2370" w:type="dxa"/>
            <w:vMerge w:val="restart"/>
            <w:vAlign w:val="center"/>
          </w:tcPr>
          <w:p w:rsidR="007B2D0B" w:rsidRDefault="00BA49AA">
            <w:pPr>
              <w:jc w:val="center"/>
              <w:rPr>
                <w:rFonts w:ascii="宋体" w:hAnsi="宋体"/>
                <w:sz w:val="24"/>
              </w:rPr>
            </w:pPr>
            <w:r>
              <w:rPr>
                <w:rFonts w:ascii="宋体" w:hAnsi="宋体"/>
                <w:sz w:val="24"/>
              </w:rPr>
              <w:t>注册资本</w:t>
            </w:r>
          </w:p>
        </w:tc>
        <w:tc>
          <w:tcPr>
            <w:tcW w:w="1950" w:type="dxa"/>
            <w:vMerge w:val="restart"/>
            <w:vAlign w:val="center"/>
          </w:tcPr>
          <w:p w:rsidR="007B2D0B" w:rsidRDefault="007B2D0B">
            <w:pPr>
              <w:jc w:val="center"/>
              <w:rPr>
                <w:rFonts w:ascii="宋体" w:hAnsi="宋体"/>
                <w:sz w:val="24"/>
              </w:rPr>
            </w:pPr>
          </w:p>
        </w:tc>
        <w:tc>
          <w:tcPr>
            <w:tcW w:w="1980" w:type="dxa"/>
            <w:vMerge w:val="restart"/>
            <w:vAlign w:val="center"/>
          </w:tcPr>
          <w:p w:rsidR="007B2D0B" w:rsidRDefault="00BA49AA">
            <w:pPr>
              <w:jc w:val="center"/>
              <w:rPr>
                <w:rFonts w:ascii="宋体" w:hAnsi="宋体"/>
                <w:sz w:val="24"/>
              </w:rPr>
            </w:pPr>
            <w:r>
              <w:rPr>
                <w:rFonts w:ascii="宋体" w:hAnsi="宋体"/>
                <w:sz w:val="24"/>
              </w:rPr>
              <w:t>技术人员数</w:t>
            </w:r>
          </w:p>
        </w:tc>
        <w:tc>
          <w:tcPr>
            <w:tcW w:w="720" w:type="dxa"/>
            <w:vAlign w:val="center"/>
          </w:tcPr>
          <w:p w:rsidR="007B2D0B" w:rsidRDefault="00BA49AA">
            <w:pPr>
              <w:jc w:val="center"/>
              <w:rPr>
                <w:rFonts w:ascii="宋体" w:hAnsi="宋体"/>
                <w:sz w:val="24"/>
              </w:rPr>
            </w:pPr>
            <w:r>
              <w:rPr>
                <w:rFonts w:ascii="宋体" w:hAnsi="宋体"/>
                <w:sz w:val="24"/>
              </w:rPr>
              <w:t>高级</w:t>
            </w:r>
          </w:p>
        </w:tc>
        <w:tc>
          <w:tcPr>
            <w:tcW w:w="720" w:type="dxa"/>
            <w:vAlign w:val="center"/>
          </w:tcPr>
          <w:p w:rsidR="007B2D0B" w:rsidRDefault="00BA49AA">
            <w:pPr>
              <w:jc w:val="center"/>
              <w:rPr>
                <w:rFonts w:ascii="宋体" w:hAnsi="宋体"/>
                <w:sz w:val="24"/>
              </w:rPr>
            </w:pPr>
            <w:r>
              <w:rPr>
                <w:rFonts w:ascii="宋体" w:hAnsi="宋体"/>
                <w:sz w:val="24"/>
              </w:rPr>
              <w:t>中级</w:t>
            </w:r>
          </w:p>
        </w:tc>
        <w:tc>
          <w:tcPr>
            <w:tcW w:w="801" w:type="dxa"/>
            <w:vAlign w:val="center"/>
          </w:tcPr>
          <w:p w:rsidR="007B2D0B" w:rsidRDefault="00BA49AA">
            <w:pPr>
              <w:jc w:val="center"/>
              <w:rPr>
                <w:rFonts w:ascii="宋体" w:hAnsi="宋体"/>
                <w:sz w:val="24"/>
              </w:rPr>
            </w:pPr>
            <w:r>
              <w:rPr>
                <w:rFonts w:ascii="宋体" w:hAnsi="宋体"/>
                <w:sz w:val="24"/>
              </w:rPr>
              <w:t>初级</w:t>
            </w:r>
          </w:p>
        </w:tc>
      </w:tr>
      <w:tr w:rsidR="007B2D0B">
        <w:trPr>
          <w:cantSplit/>
          <w:trHeight w:val="567"/>
          <w:jc w:val="center"/>
        </w:trPr>
        <w:tc>
          <w:tcPr>
            <w:tcW w:w="2370" w:type="dxa"/>
            <w:vMerge/>
            <w:vAlign w:val="center"/>
          </w:tcPr>
          <w:p w:rsidR="007B2D0B" w:rsidRDefault="007B2D0B">
            <w:pPr>
              <w:jc w:val="center"/>
              <w:rPr>
                <w:rFonts w:ascii="宋体" w:hAnsi="宋体"/>
                <w:sz w:val="24"/>
              </w:rPr>
            </w:pPr>
          </w:p>
        </w:tc>
        <w:tc>
          <w:tcPr>
            <w:tcW w:w="1950" w:type="dxa"/>
            <w:vMerge/>
            <w:vAlign w:val="center"/>
          </w:tcPr>
          <w:p w:rsidR="007B2D0B" w:rsidRDefault="007B2D0B">
            <w:pPr>
              <w:jc w:val="center"/>
              <w:rPr>
                <w:rFonts w:ascii="宋体" w:hAnsi="宋体"/>
                <w:sz w:val="24"/>
              </w:rPr>
            </w:pPr>
          </w:p>
        </w:tc>
        <w:tc>
          <w:tcPr>
            <w:tcW w:w="1980" w:type="dxa"/>
            <w:vMerge/>
            <w:vAlign w:val="center"/>
          </w:tcPr>
          <w:p w:rsidR="007B2D0B" w:rsidRDefault="007B2D0B">
            <w:pPr>
              <w:jc w:val="center"/>
              <w:rPr>
                <w:rFonts w:ascii="宋体" w:hAnsi="宋体"/>
                <w:sz w:val="24"/>
              </w:rPr>
            </w:pPr>
          </w:p>
        </w:tc>
        <w:tc>
          <w:tcPr>
            <w:tcW w:w="720" w:type="dxa"/>
            <w:vAlign w:val="center"/>
          </w:tcPr>
          <w:p w:rsidR="007B2D0B" w:rsidRDefault="007B2D0B">
            <w:pPr>
              <w:jc w:val="center"/>
              <w:rPr>
                <w:rFonts w:ascii="宋体" w:hAnsi="宋体"/>
                <w:sz w:val="24"/>
              </w:rPr>
            </w:pPr>
          </w:p>
        </w:tc>
        <w:tc>
          <w:tcPr>
            <w:tcW w:w="720" w:type="dxa"/>
            <w:vAlign w:val="center"/>
          </w:tcPr>
          <w:p w:rsidR="007B2D0B" w:rsidRDefault="007B2D0B">
            <w:pPr>
              <w:jc w:val="center"/>
              <w:rPr>
                <w:rFonts w:ascii="宋体" w:hAnsi="宋体"/>
                <w:sz w:val="24"/>
              </w:rPr>
            </w:pPr>
          </w:p>
        </w:tc>
        <w:tc>
          <w:tcPr>
            <w:tcW w:w="801" w:type="dxa"/>
            <w:vAlign w:val="center"/>
          </w:tcPr>
          <w:p w:rsidR="007B2D0B" w:rsidRDefault="007B2D0B">
            <w:pPr>
              <w:jc w:val="center"/>
              <w:rPr>
                <w:rFonts w:ascii="宋体" w:hAnsi="宋体"/>
                <w:sz w:val="24"/>
              </w:rPr>
            </w:pP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资产总额</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所有者权益</w:t>
            </w:r>
          </w:p>
        </w:tc>
        <w:tc>
          <w:tcPr>
            <w:tcW w:w="2241" w:type="dxa"/>
            <w:gridSpan w:val="3"/>
            <w:vAlign w:val="center"/>
          </w:tcPr>
          <w:p w:rsidR="007B2D0B" w:rsidRDefault="007B2D0B">
            <w:pPr>
              <w:jc w:val="center"/>
              <w:rPr>
                <w:rFonts w:ascii="宋体" w:hAnsi="宋体"/>
                <w:sz w:val="24"/>
              </w:rPr>
            </w:pP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工商登记号</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税务登记号</w:t>
            </w:r>
          </w:p>
        </w:tc>
        <w:tc>
          <w:tcPr>
            <w:tcW w:w="2241" w:type="dxa"/>
            <w:gridSpan w:val="3"/>
            <w:vAlign w:val="center"/>
          </w:tcPr>
          <w:p w:rsidR="007B2D0B" w:rsidRDefault="007B2D0B">
            <w:pPr>
              <w:jc w:val="center"/>
              <w:rPr>
                <w:rFonts w:ascii="宋体" w:hAnsi="宋体"/>
                <w:sz w:val="24"/>
              </w:rPr>
            </w:pPr>
          </w:p>
        </w:tc>
      </w:tr>
      <w:tr w:rsidR="007B2D0B">
        <w:trPr>
          <w:trHeight w:val="567"/>
          <w:jc w:val="center"/>
        </w:trPr>
        <w:tc>
          <w:tcPr>
            <w:tcW w:w="2370" w:type="dxa"/>
            <w:vAlign w:val="center"/>
          </w:tcPr>
          <w:p w:rsidR="007B2D0B" w:rsidRDefault="00BA49AA">
            <w:pPr>
              <w:jc w:val="center"/>
              <w:rPr>
                <w:rFonts w:ascii="宋体" w:hAnsi="宋体"/>
                <w:sz w:val="24"/>
              </w:rPr>
            </w:pPr>
            <w:r>
              <w:rPr>
                <w:rFonts w:ascii="宋体" w:hAnsi="宋体"/>
                <w:sz w:val="24"/>
              </w:rPr>
              <w:t>是否依法纳税</w:t>
            </w:r>
          </w:p>
        </w:tc>
        <w:tc>
          <w:tcPr>
            <w:tcW w:w="1950" w:type="dxa"/>
            <w:vAlign w:val="center"/>
          </w:tcPr>
          <w:p w:rsidR="007B2D0B" w:rsidRDefault="007B2D0B">
            <w:pPr>
              <w:jc w:val="center"/>
              <w:rPr>
                <w:rFonts w:ascii="宋体" w:hAnsi="宋体"/>
                <w:sz w:val="24"/>
              </w:rPr>
            </w:pPr>
          </w:p>
        </w:tc>
        <w:tc>
          <w:tcPr>
            <w:tcW w:w="1980" w:type="dxa"/>
            <w:vAlign w:val="center"/>
          </w:tcPr>
          <w:p w:rsidR="007B2D0B" w:rsidRDefault="00BA49AA">
            <w:pPr>
              <w:jc w:val="center"/>
              <w:rPr>
                <w:rFonts w:ascii="宋体" w:hAnsi="宋体"/>
                <w:sz w:val="24"/>
              </w:rPr>
            </w:pPr>
            <w:r>
              <w:rPr>
                <w:rFonts w:ascii="宋体" w:hAnsi="宋体"/>
                <w:sz w:val="24"/>
              </w:rPr>
              <w:t>是否参加社保</w:t>
            </w:r>
          </w:p>
        </w:tc>
        <w:tc>
          <w:tcPr>
            <w:tcW w:w="2241" w:type="dxa"/>
            <w:gridSpan w:val="3"/>
            <w:vAlign w:val="center"/>
          </w:tcPr>
          <w:p w:rsidR="007B2D0B" w:rsidRDefault="007B2D0B">
            <w:pPr>
              <w:jc w:val="center"/>
              <w:rPr>
                <w:rFonts w:ascii="宋体" w:hAnsi="宋体"/>
                <w:sz w:val="24"/>
              </w:rPr>
            </w:pPr>
          </w:p>
        </w:tc>
      </w:tr>
      <w:tr w:rsidR="007B2D0B">
        <w:trPr>
          <w:trHeight w:val="3284"/>
          <w:jc w:val="center"/>
        </w:trPr>
        <w:tc>
          <w:tcPr>
            <w:tcW w:w="2370" w:type="dxa"/>
            <w:vAlign w:val="center"/>
          </w:tcPr>
          <w:p w:rsidR="007B2D0B" w:rsidRDefault="00BA49AA">
            <w:pPr>
              <w:jc w:val="center"/>
              <w:rPr>
                <w:rFonts w:ascii="宋体" w:hAnsi="宋体"/>
                <w:sz w:val="24"/>
              </w:rPr>
            </w:pPr>
            <w:r>
              <w:rPr>
                <w:rFonts w:ascii="宋体" w:hAnsi="宋体"/>
                <w:sz w:val="24"/>
              </w:rPr>
              <w:t>售后服务机构情况</w:t>
            </w:r>
          </w:p>
        </w:tc>
        <w:tc>
          <w:tcPr>
            <w:tcW w:w="6171" w:type="dxa"/>
            <w:gridSpan w:val="5"/>
            <w:vAlign w:val="center"/>
          </w:tcPr>
          <w:p w:rsidR="007B2D0B" w:rsidRDefault="00BA49AA">
            <w:pPr>
              <w:spacing w:line="360" w:lineRule="auto"/>
              <w:ind w:firstLineChars="25" w:firstLine="60"/>
              <w:rPr>
                <w:rFonts w:ascii="宋体" w:hAnsi="宋体"/>
                <w:sz w:val="24"/>
              </w:rPr>
            </w:pPr>
            <w:r>
              <w:rPr>
                <w:rFonts w:ascii="宋体" w:hAnsi="宋体"/>
                <w:sz w:val="24"/>
              </w:rPr>
              <w:t>维修中心名称：</w:t>
            </w:r>
          </w:p>
          <w:p w:rsidR="007B2D0B" w:rsidRDefault="00BA49AA">
            <w:pPr>
              <w:spacing w:line="360" w:lineRule="auto"/>
              <w:ind w:firstLineChars="25" w:firstLine="60"/>
              <w:rPr>
                <w:rFonts w:ascii="宋体" w:hAnsi="宋体"/>
                <w:sz w:val="24"/>
              </w:rPr>
            </w:pPr>
            <w:r>
              <w:rPr>
                <w:rFonts w:ascii="宋体" w:hAnsi="宋体"/>
                <w:sz w:val="24"/>
              </w:rPr>
              <w:t>地址：</w:t>
            </w:r>
          </w:p>
          <w:p w:rsidR="007B2D0B" w:rsidRDefault="00BA49AA">
            <w:pPr>
              <w:spacing w:line="360" w:lineRule="auto"/>
              <w:ind w:firstLineChars="25" w:firstLine="60"/>
              <w:rPr>
                <w:rFonts w:ascii="宋体" w:hAnsi="宋体"/>
                <w:sz w:val="24"/>
              </w:rPr>
            </w:pPr>
            <w:r>
              <w:rPr>
                <w:rFonts w:ascii="宋体" w:hAnsi="宋体"/>
                <w:sz w:val="24"/>
              </w:rPr>
              <w:t>人员状况：</w:t>
            </w:r>
          </w:p>
          <w:p w:rsidR="007B2D0B" w:rsidRDefault="00BA49AA">
            <w:pPr>
              <w:spacing w:line="360" w:lineRule="auto"/>
              <w:ind w:firstLineChars="25" w:firstLine="60"/>
              <w:rPr>
                <w:rFonts w:ascii="宋体" w:hAnsi="宋体"/>
                <w:sz w:val="24"/>
              </w:rPr>
            </w:pPr>
            <w:r>
              <w:rPr>
                <w:rFonts w:ascii="宋体" w:hAnsi="宋体"/>
                <w:sz w:val="24"/>
              </w:rPr>
              <w:t>联系方式：</w:t>
            </w:r>
          </w:p>
          <w:p w:rsidR="007B2D0B" w:rsidRDefault="00BA49AA">
            <w:pPr>
              <w:spacing w:line="360" w:lineRule="auto"/>
              <w:ind w:firstLineChars="25" w:firstLine="60"/>
              <w:rPr>
                <w:rFonts w:ascii="宋体" w:hAnsi="宋体"/>
                <w:sz w:val="24"/>
              </w:rPr>
            </w:pPr>
            <w:r>
              <w:rPr>
                <w:rFonts w:ascii="宋体" w:hAnsi="宋体"/>
                <w:sz w:val="24"/>
              </w:rPr>
              <w:t>（可另附纸说明）</w:t>
            </w:r>
          </w:p>
        </w:tc>
      </w:tr>
    </w:tbl>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 xml:space="preserve">                               供应商代表签名：</w:t>
      </w:r>
    </w:p>
    <w:p w:rsidR="007B2D0B" w:rsidRDefault="00BA49AA">
      <w:pPr>
        <w:spacing w:line="360" w:lineRule="auto"/>
        <w:ind w:firstLineChars="200" w:firstLine="480"/>
        <w:rPr>
          <w:rFonts w:ascii="宋体" w:hAnsi="宋体"/>
          <w:sz w:val="24"/>
        </w:rPr>
      </w:pPr>
      <w:r>
        <w:rPr>
          <w:rFonts w:ascii="宋体" w:hAnsi="宋体"/>
          <w:sz w:val="24"/>
        </w:rPr>
        <w:t xml:space="preserve">                               供应商（加盖公章）：</w:t>
      </w:r>
    </w:p>
    <w:p w:rsidR="007B2D0B" w:rsidRDefault="007B2D0B">
      <w:pPr>
        <w:spacing w:line="360" w:lineRule="auto"/>
        <w:jc w:val="center"/>
        <w:rPr>
          <w:rFonts w:ascii="宋体" w:hAnsi="宋体"/>
          <w:sz w:val="24"/>
        </w:rPr>
      </w:pPr>
    </w:p>
    <w:p w:rsidR="007B2D0B" w:rsidRDefault="007B2D0B">
      <w:pPr>
        <w:pStyle w:val="Default"/>
        <w:rPr>
          <w:rFonts w:hAnsi="宋体"/>
          <w:color w:val="auto"/>
        </w:rPr>
      </w:pP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br w:type="page"/>
      </w:r>
      <w:r>
        <w:rPr>
          <w:rFonts w:ascii="宋体" w:hAnsi="宋体"/>
          <w:sz w:val="24"/>
        </w:rPr>
        <w:lastRenderedPageBreak/>
        <w:t>六、本项目的项目负责人情况表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1"/>
        <w:gridCol w:w="1614"/>
        <w:gridCol w:w="5190"/>
      </w:tblGrid>
      <w:tr w:rsidR="007B2D0B">
        <w:trPr>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姓名</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近3年业绩及承担的主要工作情况</w:t>
            </w:r>
          </w:p>
          <w:p w:rsidR="007B2D0B" w:rsidRDefault="00BA49AA">
            <w:pPr>
              <w:jc w:val="center"/>
              <w:rPr>
                <w:rFonts w:ascii="宋体" w:hAnsi="宋体"/>
              </w:rPr>
            </w:pPr>
            <w:r>
              <w:rPr>
                <w:rFonts w:ascii="宋体" w:hAnsi="宋体"/>
                <w:sz w:val="24"/>
              </w:rPr>
              <w:t>（曾担任项目负责人的项目应列明细）</w:t>
            </w: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性别</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val="restart"/>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3" w:firstLine="7"/>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出生年月</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职称</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毕业时间</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所学专业</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学历</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资质证书编号</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其他资质情况</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联系电话</w:t>
            </w:r>
          </w:p>
        </w:tc>
        <w:tc>
          <w:tcPr>
            <w:tcW w:w="1614" w:type="dxa"/>
            <w:tcBorders>
              <w:top w:val="single" w:sz="4" w:space="0" w:color="auto"/>
              <w:left w:val="single" w:sz="4" w:space="0" w:color="auto"/>
              <w:bottom w:val="single" w:sz="4" w:space="0" w:color="auto"/>
              <w:right w:val="single" w:sz="4" w:space="0" w:color="auto"/>
            </w:tcBorders>
            <w:vAlign w:val="center"/>
          </w:tcPr>
          <w:p w:rsidR="007B2D0B" w:rsidRDefault="007B2D0B">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bl>
    <w:p w:rsidR="007B2D0B" w:rsidRDefault="00BA49AA">
      <w:pPr>
        <w:spacing w:line="360" w:lineRule="auto"/>
        <w:rPr>
          <w:rFonts w:ascii="宋体" w:hAnsi="宋体"/>
          <w:sz w:val="24"/>
        </w:rPr>
      </w:pPr>
      <w:r>
        <w:rPr>
          <w:rFonts w:ascii="宋体" w:hAnsi="宋体"/>
          <w:sz w:val="24"/>
        </w:rPr>
        <w:t>注：须随表提交相应的证书复印件。</w:t>
      </w: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t>七、本项目的项目小组人员情况表</w:t>
      </w:r>
    </w:p>
    <w:p w:rsidR="007B2D0B" w:rsidRDefault="00BA49AA">
      <w:pPr>
        <w:spacing w:line="360" w:lineRule="auto"/>
        <w:jc w:val="center"/>
        <w:rPr>
          <w:rFonts w:ascii="宋体" w:hAnsi="宋体"/>
          <w:sz w:val="24"/>
        </w:rPr>
      </w:pPr>
      <w:r>
        <w:rPr>
          <w:rFonts w:ascii="宋体" w:hAnsi="宋体"/>
          <w:sz w:val="24"/>
        </w:rPr>
        <w:t>（按此格式自制）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720"/>
        <w:gridCol w:w="773"/>
        <w:gridCol w:w="720"/>
        <w:gridCol w:w="847"/>
        <w:gridCol w:w="720"/>
        <w:gridCol w:w="900"/>
        <w:gridCol w:w="1260"/>
        <w:gridCol w:w="1060"/>
        <w:gridCol w:w="1831"/>
      </w:tblGrid>
      <w:tr w:rsidR="007B2D0B">
        <w:trPr>
          <w:cantSplit/>
          <w:trHeight w:val="1134"/>
          <w:jc w:val="center"/>
        </w:trPr>
        <w:tc>
          <w:tcPr>
            <w:tcW w:w="540" w:type="dxa"/>
            <w:textDirection w:val="tbRlV"/>
            <w:vAlign w:val="center"/>
          </w:tcPr>
          <w:p w:rsidR="007B2D0B" w:rsidRDefault="00BA49AA">
            <w:pPr>
              <w:jc w:val="center"/>
              <w:rPr>
                <w:rFonts w:ascii="宋体" w:hAnsi="宋体"/>
                <w:sz w:val="24"/>
              </w:rPr>
            </w:pPr>
            <w:r>
              <w:rPr>
                <w:rFonts w:ascii="宋体" w:hAnsi="宋体"/>
                <w:sz w:val="24"/>
              </w:rPr>
              <w:t>序号</w:t>
            </w:r>
          </w:p>
        </w:tc>
        <w:tc>
          <w:tcPr>
            <w:tcW w:w="720" w:type="dxa"/>
            <w:vAlign w:val="center"/>
          </w:tcPr>
          <w:p w:rsidR="007B2D0B" w:rsidRDefault="00BA49AA">
            <w:pPr>
              <w:jc w:val="center"/>
              <w:rPr>
                <w:rFonts w:ascii="宋体" w:hAnsi="宋体"/>
                <w:sz w:val="24"/>
              </w:rPr>
            </w:pPr>
            <w:r>
              <w:rPr>
                <w:rFonts w:ascii="宋体" w:hAnsi="宋体"/>
                <w:sz w:val="24"/>
              </w:rPr>
              <w:t>姓名</w:t>
            </w:r>
          </w:p>
        </w:tc>
        <w:tc>
          <w:tcPr>
            <w:tcW w:w="773" w:type="dxa"/>
            <w:vAlign w:val="center"/>
          </w:tcPr>
          <w:p w:rsidR="007B2D0B" w:rsidRDefault="00BA49AA">
            <w:pPr>
              <w:jc w:val="center"/>
              <w:rPr>
                <w:rFonts w:ascii="宋体" w:hAnsi="宋体"/>
                <w:sz w:val="24"/>
              </w:rPr>
            </w:pPr>
            <w:r>
              <w:rPr>
                <w:rFonts w:ascii="宋体" w:hAnsi="宋体"/>
                <w:sz w:val="24"/>
              </w:rPr>
              <w:t>性别</w:t>
            </w:r>
          </w:p>
        </w:tc>
        <w:tc>
          <w:tcPr>
            <w:tcW w:w="720" w:type="dxa"/>
            <w:vAlign w:val="center"/>
          </w:tcPr>
          <w:p w:rsidR="007B2D0B" w:rsidRDefault="00BA49AA">
            <w:pPr>
              <w:jc w:val="center"/>
              <w:rPr>
                <w:rFonts w:ascii="宋体" w:hAnsi="宋体"/>
                <w:sz w:val="24"/>
              </w:rPr>
            </w:pPr>
            <w:r>
              <w:rPr>
                <w:rFonts w:ascii="宋体" w:hAnsi="宋体"/>
                <w:sz w:val="24"/>
              </w:rPr>
              <w:t>出生年月</w:t>
            </w:r>
          </w:p>
        </w:tc>
        <w:tc>
          <w:tcPr>
            <w:tcW w:w="847" w:type="dxa"/>
            <w:vAlign w:val="center"/>
          </w:tcPr>
          <w:p w:rsidR="007B2D0B" w:rsidRDefault="00BA49AA">
            <w:pPr>
              <w:jc w:val="center"/>
              <w:rPr>
                <w:rFonts w:ascii="宋体" w:hAnsi="宋体"/>
                <w:sz w:val="24"/>
              </w:rPr>
            </w:pPr>
            <w:r>
              <w:rPr>
                <w:rFonts w:ascii="宋体" w:hAnsi="宋体"/>
                <w:sz w:val="24"/>
              </w:rPr>
              <w:t>学历</w:t>
            </w:r>
          </w:p>
        </w:tc>
        <w:tc>
          <w:tcPr>
            <w:tcW w:w="720" w:type="dxa"/>
            <w:vAlign w:val="center"/>
          </w:tcPr>
          <w:p w:rsidR="007B2D0B" w:rsidRDefault="00BA49AA">
            <w:pPr>
              <w:jc w:val="center"/>
              <w:rPr>
                <w:rFonts w:ascii="宋体" w:hAnsi="宋体"/>
                <w:sz w:val="24"/>
              </w:rPr>
            </w:pPr>
            <w:r>
              <w:rPr>
                <w:rFonts w:ascii="宋体" w:hAnsi="宋体"/>
                <w:sz w:val="24"/>
              </w:rPr>
              <w:t>专业</w:t>
            </w:r>
          </w:p>
        </w:tc>
        <w:tc>
          <w:tcPr>
            <w:tcW w:w="900" w:type="dxa"/>
            <w:vAlign w:val="center"/>
          </w:tcPr>
          <w:p w:rsidR="007B2D0B" w:rsidRDefault="00BA49AA">
            <w:pPr>
              <w:jc w:val="center"/>
              <w:rPr>
                <w:rFonts w:ascii="宋体" w:hAnsi="宋体"/>
                <w:sz w:val="24"/>
              </w:rPr>
            </w:pPr>
            <w:r>
              <w:rPr>
                <w:rFonts w:ascii="宋体" w:hAnsi="宋体"/>
                <w:sz w:val="24"/>
              </w:rPr>
              <w:t>职称</w:t>
            </w:r>
          </w:p>
        </w:tc>
        <w:tc>
          <w:tcPr>
            <w:tcW w:w="1260" w:type="dxa"/>
            <w:vAlign w:val="center"/>
          </w:tcPr>
          <w:p w:rsidR="007B2D0B" w:rsidRDefault="00BA49AA">
            <w:pPr>
              <w:jc w:val="center"/>
              <w:rPr>
                <w:rFonts w:ascii="宋体" w:hAnsi="宋体"/>
                <w:sz w:val="24"/>
              </w:rPr>
            </w:pPr>
            <w:r>
              <w:rPr>
                <w:rFonts w:ascii="宋体" w:hAnsi="宋体"/>
                <w:sz w:val="24"/>
              </w:rPr>
              <w:t>本项目中的职责</w:t>
            </w:r>
          </w:p>
        </w:tc>
        <w:tc>
          <w:tcPr>
            <w:tcW w:w="1060" w:type="dxa"/>
            <w:vAlign w:val="center"/>
          </w:tcPr>
          <w:p w:rsidR="007B2D0B" w:rsidRDefault="00BA49AA">
            <w:pPr>
              <w:jc w:val="center"/>
              <w:rPr>
                <w:rFonts w:ascii="宋体" w:hAnsi="宋体"/>
                <w:sz w:val="24"/>
              </w:rPr>
            </w:pPr>
            <w:r>
              <w:rPr>
                <w:rFonts w:ascii="宋体" w:hAnsi="宋体"/>
                <w:sz w:val="24"/>
              </w:rPr>
              <w:t>项目经历</w:t>
            </w:r>
          </w:p>
        </w:tc>
        <w:tc>
          <w:tcPr>
            <w:tcW w:w="1831" w:type="dxa"/>
            <w:vAlign w:val="center"/>
          </w:tcPr>
          <w:p w:rsidR="007B2D0B" w:rsidRDefault="00BA49AA">
            <w:pPr>
              <w:jc w:val="center"/>
              <w:rPr>
                <w:rFonts w:ascii="宋体" w:hAnsi="宋体"/>
                <w:sz w:val="24"/>
              </w:rPr>
            </w:pPr>
            <w:r>
              <w:rPr>
                <w:rFonts w:ascii="宋体" w:hAnsi="宋体"/>
                <w:sz w:val="24"/>
              </w:rPr>
              <w:t>参与本项目的</w:t>
            </w:r>
          </w:p>
          <w:p w:rsidR="007B2D0B" w:rsidRDefault="00BA49AA">
            <w:pPr>
              <w:jc w:val="center"/>
              <w:rPr>
                <w:rFonts w:ascii="宋体" w:hAnsi="宋体"/>
                <w:sz w:val="24"/>
              </w:rPr>
            </w:pPr>
            <w:r>
              <w:rPr>
                <w:rFonts w:ascii="宋体" w:hAnsi="宋体"/>
                <w:sz w:val="24"/>
              </w:rPr>
              <w:t>到位情况</w:t>
            </w:r>
          </w:p>
        </w:tc>
      </w:tr>
      <w:tr w:rsidR="007B2D0B">
        <w:trPr>
          <w:cantSplit/>
          <w:trHeight w:val="558"/>
          <w:jc w:val="center"/>
        </w:trPr>
        <w:tc>
          <w:tcPr>
            <w:tcW w:w="540"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773"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847"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900" w:type="dxa"/>
            <w:vAlign w:val="center"/>
          </w:tcPr>
          <w:p w:rsidR="007B2D0B" w:rsidRDefault="007B2D0B">
            <w:pPr>
              <w:spacing w:line="360" w:lineRule="auto"/>
              <w:rPr>
                <w:rFonts w:ascii="宋体" w:hAnsi="宋体"/>
                <w:sz w:val="24"/>
              </w:rPr>
            </w:pPr>
          </w:p>
        </w:tc>
        <w:tc>
          <w:tcPr>
            <w:tcW w:w="1260" w:type="dxa"/>
            <w:vAlign w:val="center"/>
          </w:tcPr>
          <w:p w:rsidR="007B2D0B" w:rsidRDefault="007B2D0B">
            <w:pPr>
              <w:spacing w:line="360" w:lineRule="auto"/>
              <w:rPr>
                <w:rFonts w:ascii="宋体" w:hAnsi="宋体"/>
                <w:sz w:val="24"/>
              </w:rPr>
            </w:pPr>
          </w:p>
        </w:tc>
        <w:tc>
          <w:tcPr>
            <w:tcW w:w="1060" w:type="dxa"/>
            <w:vAlign w:val="center"/>
          </w:tcPr>
          <w:p w:rsidR="007B2D0B" w:rsidRDefault="007B2D0B">
            <w:pPr>
              <w:spacing w:line="360" w:lineRule="auto"/>
              <w:rPr>
                <w:rFonts w:ascii="宋体" w:hAnsi="宋体"/>
                <w:sz w:val="24"/>
              </w:rPr>
            </w:pPr>
          </w:p>
        </w:tc>
        <w:tc>
          <w:tcPr>
            <w:tcW w:w="1831" w:type="dxa"/>
            <w:vAlign w:val="center"/>
          </w:tcPr>
          <w:p w:rsidR="007B2D0B" w:rsidRDefault="007B2D0B">
            <w:pPr>
              <w:spacing w:line="360" w:lineRule="auto"/>
              <w:rPr>
                <w:rFonts w:ascii="宋体" w:hAnsi="宋体"/>
                <w:sz w:val="24"/>
              </w:rPr>
            </w:pPr>
          </w:p>
        </w:tc>
      </w:tr>
      <w:tr w:rsidR="007B2D0B">
        <w:trPr>
          <w:cantSplit/>
          <w:trHeight w:val="559"/>
          <w:jc w:val="center"/>
        </w:trPr>
        <w:tc>
          <w:tcPr>
            <w:tcW w:w="540"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773"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847"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900" w:type="dxa"/>
            <w:vAlign w:val="center"/>
          </w:tcPr>
          <w:p w:rsidR="007B2D0B" w:rsidRDefault="007B2D0B">
            <w:pPr>
              <w:spacing w:line="360" w:lineRule="auto"/>
              <w:rPr>
                <w:rFonts w:ascii="宋体" w:hAnsi="宋体"/>
                <w:sz w:val="24"/>
              </w:rPr>
            </w:pPr>
          </w:p>
        </w:tc>
        <w:tc>
          <w:tcPr>
            <w:tcW w:w="1260" w:type="dxa"/>
            <w:vAlign w:val="center"/>
          </w:tcPr>
          <w:p w:rsidR="007B2D0B" w:rsidRDefault="007B2D0B">
            <w:pPr>
              <w:spacing w:line="360" w:lineRule="auto"/>
              <w:rPr>
                <w:rFonts w:ascii="宋体" w:hAnsi="宋体"/>
                <w:sz w:val="24"/>
              </w:rPr>
            </w:pPr>
          </w:p>
        </w:tc>
        <w:tc>
          <w:tcPr>
            <w:tcW w:w="1060" w:type="dxa"/>
            <w:vAlign w:val="center"/>
          </w:tcPr>
          <w:p w:rsidR="007B2D0B" w:rsidRDefault="007B2D0B">
            <w:pPr>
              <w:spacing w:line="360" w:lineRule="auto"/>
              <w:rPr>
                <w:rFonts w:ascii="宋体" w:hAnsi="宋体"/>
                <w:sz w:val="24"/>
              </w:rPr>
            </w:pPr>
          </w:p>
        </w:tc>
        <w:tc>
          <w:tcPr>
            <w:tcW w:w="1831" w:type="dxa"/>
            <w:vAlign w:val="center"/>
          </w:tcPr>
          <w:p w:rsidR="007B2D0B" w:rsidRDefault="007B2D0B">
            <w:pPr>
              <w:spacing w:line="360" w:lineRule="auto"/>
              <w:rPr>
                <w:rFonts w:ascii="宋体" w:hAnsi="宋体"/>
                <w:sz w:val="24"/>
              </w:rPr>
            </w:pPr>
          </w:p>
        </w:tc>
      </w:tr>
      <w:tr w:rsidR="007B2D0B">
        <w:trPr>
          <w:cantSplit/>
          <w:trHeight w:val="559"/>
          <w:jc w:val="center"/>
        </w:trPr>
        <w:tc>
          <w:tcPr>
            <w:tcW w:w="540"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773"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847"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900" w:type="dxa"/>
            <w:vAlign w:val="center"/>
          </w:tcPr>
          <w:p w:rsidR="007B2D0B" w:rsidRDefault="007B2D0B">
            <w:pPr>
              <w:spacing w:line="360" w:lineRule="auto"/>
              <w:rPr>
                <w:rFonts w:ascii="宋体" w:hAnsi="宋体"/>
                <w:sz w:val="24"/>
              </w:rPr>
            </w:pPr>
          </w:p>
        </w:tc>
        <w:tc>
          <w:tcPr>
            <w:tcW w:w="1260" w:type="dxa"/>
            <w:vAlign w:val="center"/>
          </w:tcPr>
          <w:p w:rsidR="007B2D0B" w:rsidRDefault="007B2D0B">
            <w:pPr>
              <w:spacing w:line="360" w:lineRule="auto"/>
              <w:rPr>
                <w:rFonts w:ascii="宋体" w:hAnsi="宋体"/>
                <w:sz w:val="24"/>
              </w:rPr>
            </w:pPr>
          </w:p>
        </w:tc>
        <w:tc>
          <w:tcPr>
            <w:tcW w:w="1060" w:type="dxa"/>
            <w:vAlign w:val="center"/>
          </w:tcPr>
          <w:p w:rsidR="007B2D0B" w:rsidRDefault="007B2D0B">
            <w:pPr>
              <w:spacing w:line="360" w:lineRule="auto"/>
              <w:rPr>
                <w:rFonts w:ascii="宋体" w:hAnsi="宋体"/>
                <w:sz w:val="24"/>
              </w:rPr>
            </w:pPr>
          </w:p>
        </w:tc>
        <w:tc>
          <w:tcPr>
            <w:tcW w:w="1831" w:type="dxa"/>
            <w:vAlign w:val="center"/>
          </w:tcPr>
          <w:p w:rsidR="007B2D0B" w:rsidRDefault="007B2D0B">
            <w:pPr>
              <w:spacing w:line="360" w:lineRule="auto"/>
              <w:rPr>
                <w:rFonts w:ascii="宋体" w:hAnsi="宋体"/>
                <w:sz w:val="24"/>
              </w:rPr>
            </w:pPr>
          </w:p>
        </w:tc>
      </w:tr>
      <w:tr w:rsidR="007B2D0B">
        <w:trPr>
          <w:cantSplit/>
          <w:trHeight w:val="559"/>
          <w:jc w:val="center"/>
        </w:trPr>
        <w:tc>
          <w:tcPr>
            <w:tcW w:w="540"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773"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847" w:type="dxa"/>
            <w:vAlign w:val="center"/>
          </w:tcPr>
          <w:p w:rsidR="007B2D0B" w:rsidRDefault="007B2D0B">
            <w:pPr>
              <w:spacing w:line="360" w:lineRule="auto"/>
              <w:rPr>
                <w:rFonts w:ascii="宋体" w:hAnsi="宋体"/>
                <w:sz w:val="24"/>
              </w:rPr>
            </w:pPr>
          </w:p>
        </w:tc>
        <w:tc>
          <w:tcPr>
            <w:tcW w:w="720" w:type="dxa"/>
            <w:vAlign w:val="center"/>
          </w:tcPr>
          <w:p w:rsidR="007B2D0B" w:rsidRDefault="007B2D0B">
            <w:pPr>
              <w:spacing w:line="360" w:lineRule="auto"/>
              <w:rPr>
                <w:rFonts w:ascii="宋体" w:hAnsi="宋体"/>
                <w:sz w:val="24"/>
              </w:rPr>
            </w:pPr>
          </w:p>
        </w:tc>
        <w:tc>
          <w:tcPr>
            <w:tcW w:w="900" w:type="dxa"/>
            <w:vAlign w:val="center"/>
          </w:tcPr>
          <w:p w:rsidR="007B2D0B" w:rsidRDefault="007B2D0B">
            <w:pPr>
              <w:spacing w:line="360" w:lineRule="auto"/>
              <w:rPr>
                <w:rFonts w:ascii="宋体" w:hAnsi="宋体"/>
                <w:sz w:val="24"/>
              </w:rPr>
            </w:pPr>
          </w:p>
        </w:tc>
        <w:tc>
          <w:tcPr>
            <w:tcW w:w="1260" w:type="dxa"/>
            <w:vAlign w:val="center"/>
          </w:tcPr>
          <w:p w:rsidR="007B2D0B" w:rsidRDefault="007B2D0B">
            <w:pPr>
              <w:spacing w:line="360" w:lineRule="auto"/>
              <w:rPr>
                <w:rFonts w:ascii="宋体" w:hAnsi="宋体"/>
                <w:sz w:val="24"/>
              </w:rPr>
            </w:pPr>
          </w:p>
        </w:tc>
        <w:tc>
          <w:tcPr>
            <w:tcW w:w="1060" w:type="dxa"/>
            <w:vAlign w:val="center"/>
          </w:tcPr>
          <w:p w:rsidR="007B2D0B" w:rsidRDefault="007B2D0B">
            <w:pPr>
              <w:spacing w:line="360" w:lineRule="auto"/>
              <w:rPr>
                <w:rFonts w:ascii="宋体" w:hAnsi="宋体"/>
                <w:sz w:val="24"/>
              </w:rPr>
            </w:pPr>
          </w:p>
        </w:tc>
        <w:tc>
          <w:tcPr>
            <w:tcW w:w="1831" w:type="dxa"/>
            <w:vAlign w:val="center"/>
          </w:tcPr>
          <w:p w:rsidR="007B2D0B" w:rsidRDefault="007B2D0B">
            <w:pPr>
              <w:spacing w:line="360" w:lineRule="auto"/>
              <w:rPr>
                <w:rFonts w:ascii="宋体" w:hAnsi="宋体"/>
                <w:sz w:val="24"/>
              </w:rPr>
            </w:pPr>
          </w:p>
        </w:tc>
      </w:tr>
    </w:tbl>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供应商代表（签名）：                           供应商（加盖公章）：</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 xml:space="preserve">                                             日期：20  年   月   日</w:t>
      </w: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lastRenderedPageBreak/>
        <w:t>八、商务偏离表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1281"/>
        <w:gridCol w:w="3112"/>
        <w:gridCol w:w="2079"/>
        <w:gridCol w:w="1833"/>
      </w:tblGrid>
      <w:tr w:rsidR="007B2D0B">
        <w:trPr>
          <w:trHeight w:val="857"/>
          <w:jc w:val="center"/>
        </w:trPr>
        <w:tc>
          <w:tcPr>
            <w:tcW w:w="795" w:type="dxa"/>
            <w:vAlign w:val="center"/>
          </w:tcPr>
          <w:p w:rsidR="007B2D0B" w:rsidRDefault="00BA49AA">
            <w:pPr>
              <w:jc w:val="center"/>
              <w:rPr>
                <w:rFonts w:ascii="宋体" w:hAnsi="宋体"/>
                <w:sz w:val="24"/>
              </w:rPr>
            </w:pPr>
            <w:r>
              <w:rPr>
                <w:rFonts w:ascii="宋体" w:hAnsi="宋体"/>
                <w:sz w:val="24"/>
              </w:rPr>
              <w:t>序号</w:t>
            </w:r>
          </w:p>
        </w:tc>
        <w:tc>
          <w:tcPr>
            <w:tcW w:w="1281" w:type="dxa"/>
            <w:vAlign w:val="center"/>
          </w:tcPr>
          <w:p w:rsidR="007B2D0B" w:rsidRDefault="00BA49AA">
            <w:pPr>
              <w:jc w:val="center"/>
              <w:rPr>
                <w:rFonts w:ascii="宋体" w:hAnsi="宋体"/>
                <w:sz w:val="24"/>
              </w:rPr>
            </w:pPr>
            <w:r>
              <w:rPr>
                <w:rFonts w:ascii="宋体" w:hAnsi="宋体"/>
                <w:sz w:val="24"/>
              </w:rPr>
              <w:t>内容</w:t>
            </w:r>
          </w:p>
        </w:tc>
        <w:tc>
          <w:tcPr>
            <w:tcW w:w="3112" w:type="dxa"/>
            <w:vAlign w:val="center"/>
          </w:tcPr>
          <w:p w:rsidR="007B2D0B" w:rsidRDefault="00BA49AA">
            <w:pPr>
              <w:jc w:val="center"/>
              <w:rPr>
                <w:rFonts w:ascii="宋体" w:hAnsi="宋体"/>
                <w:sz w:val="24"/>
              </w:rPr>
            </w:pPr>
            <w:r>
              <w:rPr>
                <w:rFonts w:ascii="宋体" w:hAnsi="宋体" w:hint="eastAsia"/>
                <w:sz w:val="24"/>
              </w:rPr>
              <w:t>交易文件</w:t>
            </w:r>
            <w:r>
              <w:rPr>
                <w:rFonts w:ascii="宋体" w:hAnsi="宋体"/>
                <w:sz w:val="24"/>
              </w:rPr>
              <w:t>商务要求</w:t>
            </w:r>
          </w:p>
        </w:tc>
        <w:tc>
          <w:tcPr>
            <w:tcW w:w="2079" w:type="dxa"/>
            <w:vAlign w:val="center"/>
          </w:tcPr>
          <w:p w:rsidR="007B2D0B" w:rsidRDefault="00BA49AA">
            <w:pPr>
              <w:jc w:val="center"/>
              <w:rPr>
                <w:rFonts w:ascii="宋体" w:hAnsi="宋体"/>
                <w:sz w:val="24"/>
              </w:rPr>
            </w:pPr>
            <w:r>
              <w:rPr>
                <w:rFonts w:ascii="宋体" w:hAnsi="宋体"/>
                <w:sz w:val="24"/>
              </w:rPr>
              <w:t>响应文件</w:t>
            </w:r>
          </w:p>
          <w:p w:rsidR="007B2D0B" w:rsidRDefault="00BA49AA">
            <w:pPr>
              <w:jc w:val="center"/>
              <w:rPr>
                <w:rFonts w:ascii="宋体" w:hAnsi="宋体"/>
                <w:sz w:val="24"/>
              </w:rPr>
            </w:pPr>
            <w:r>
              <w:rPr>
                <w:rFonts w:ascii="宋体" w:hAnsi="宋体"/>
                <w:sz w:val="24"/>
              </w:rPr>
              <w:t>商务资料</w:t>
            </w:r>
          </w:p>
        </w:tc>
        <w:tc>
          <w:tcPr>
            <w:tcW w:w="1833" w:type="dxa"/>
            <w:vAlign w:val="center"/>
          </w:tcPr>
          <w:p w:rsidR="007B2D0B" w:rsidRDefault="00BA49AA">
            <w:pPr>
              <w:jc w:val="center"/>
              <w:rPr>
                <w:rFonts w:ascii="宋体" w:hAnsi="宋体"/>
                <w:sz w:val="24"/>
              </w:rPr>
            </w:pPr>
            <w:r>
              <w:rPr>
                <w:rFonts w:ascii="宋体" w:hAnsi="宋体"/>
                <w:sz w:val="24"/>
              </w:rPr>
              <w:t>备注</w:t>
            </w:r>
          </w:p>
        </w:tc>
      </w:tr>
      <w:tr w:rsidR="007B2D0B">
        <w:trPr>
          <w:trHeight w:val="587"/>
          <w:jc w:val="center"/>
        </w:trPr>
        <w:tc>
          <w:tcPr>
            <w:tcW w:w="795" w:type="dxa"/>
            <w:vAlign w:val="center"/>
          </w:tcPr>
          <w:p w:rsidR="007B2D0B" w:rsidRDefault="00BA49AA">
            <w:pPr>
              <w:spacing w:line="360" w:lineRule="auto"/>
              <w:jc w:val="center"/>
              <w:rPr>
                <w:rFonts w:ascii="宋体" w:hAnsi="宋体"/>
                <w:sz w:val="24"/>
              </w:rPr>
            </w:pPr>
            <w:r>
              <w:rPr>
                <w:rFonts w:ascii="宋体" w:hAnsi="宋体"/>
                <w:sz w:val="24"/>
              </w:rPr>
              <w:t>1</w:t>
            </w:r>
          </w:p>
        </w:tc>
        <w:tc>
          <w:tcPr>
            <w:tcW w:w="1281" w:type="dxa"/>
            <w:vAlign w:val="center"/>
          </w:tcPr>
          <w:p w:rsidR="007B2D0B" w:rsidRDefault="007B2D0B">
            <w:pPr>
              <w:spacing w:line="360" w:lineRule="auto"/>
              <w:ind w:firstLineChars="200" w:firstLine="480"/>
              <w:jc w:val="center"/>
              <w:rPr>
                <w:rFonts w:ascii="宋体" w:hAnsi="宋体"/>
                <w:sz w:val="24"/>
              </w:rPr>
            </w:pPr>
          </w:p>
        </w:tc>
        <w:tc>
          <w:tcPr>
            <w:tcW w:w="3112" w:type="dxa"/>
            <w:vAlign w:val="center"/>
          </w:tcPr>
          <w:p w:rsidR="007B2D0B" w:rsidRDefault="007B2D0B">
            <w:pPr>
              <w:spacing w:line="360" w:lineRule="auto"/>
              <w:ind w:firstLineChars="200" w:firstLine="480"/>
              <w:jc w:val="center"/>
              <w:rPr>
                <w:rFonts w:ascii="宋体" w:hAnsi="宋体"/>
                <w:sz w:val="24"/>
              </w:rPr>
            </w:pPr>
          </w:p>
        </w:tc>
        <w:tc>
          <w:tcPr>
            <w:tcW w:w="2079" w:type="dxa"/>
            <w:vAlign w:val="center"/>
          </w:tcPr>
          <w:p w:rsidR="007B2D0B" w:rsidRDefault="007B2D0B">
            <w:pPr>
              <w:spacing w:line="360" w:lineRule="auto"/>
              <w:ind w:firstLineChars="200" w:firstLine="480"/>
              <w:jc w:val="center"/>
              <w:rPr>
                <w:rFonts w:ascii="宋体" w:hAnsi="宋体"/>
                <w:sz w:val="24"/>
              </w:rPr>
            </w:pPr>
          </w:p>
        </w:tc>
        <w:tc>
          <w:tcPr>
            <w:tcW w:w="1833" w:type="dxa"/>
            <w:vAlign w:val="center"/>
          </w:tcPr>
          <w:p w:rsidR="007B2D0B" w:rsidRDefault="007B2D0B">
            <w:pPr>
              <w:spacing w:line="360" w:lineRule="auto"/>
              <w:ind w:firstLineChars="200" w:firstLine="480"/>
              <w:jc w:val="center"/>
              <w:rPr>
                <w:rFonts w:ascii="宋体" w:hAnsi="宋体"/>
                <w:sz w:val="24"/>
              </w:rPr>
            </w:pPr>
          </w:p>
        </w:tc>
      </w:tr>
      <w:tr w:rsidR="007B2D0B">
        <w:trPr>
          <w:trHeight w:val="587"/>
          <w:jc w:val="center"/>
        </w:trPr>
        <w:tc>
          <w:tcPr>
            <w:tcW w:w="795" w:type="dxa"/>
            <w:vAlign w:val="center"/>
          </w:tcPr>
          <w:p w:rsidR="007B2D0B" w:rsidRDefault="00BA49AA">
            <w:pPr>
              <w:spacing w:line="360" w:lineRule="auto"/>
              <w:jc w:val="center"/>
              <w:rPr>
                <w:rFonts w:ascii="宋体" w:hAnsi="宋体"/>
                <w:sz w:val="24"/>
              </w:rPr>
            </w:pPr>
            <w:r>
              <w:rPr>
                <w:rFonts w:ascii="宋体" w:hAnsi="宋体"/>
                <w:sz w:val="24"/>
              </w:rPr>
              <w:t>2</w:t>
            </w:r>
          </w:p>
        </w:tc>
        <w:tc>
          <w:tcPr>
            <w:tcW w:w="1281" w:type="dxa"/>
            <w:vAlign w:val="center"/>
          </w:tcPr>
          <w:p w:rsidR="007B2D0B" w:rsidRDefault="007B2D0B">
            <w:pPr>
              <w:spacing w:line="360" w:lineRule="auto"/>
              <w:ind w:firstLineChars="200" w:firstLine="480"/>
              <w:jc w:val="center"/>
              <w:rPr>
                <w:rFonts w:ascii="宋体" w:hAnsi="宋体"/>
                <w:sz w:val="24"/>
              </w:rPr>
            </w:pPr>
          </w:p>
        </w:tc>
        <w:tc>
          <w:tcPr>
            <w:tcW w:w="3112" w:type="dxa"/>
            <w:vAlign w:val="center"/>
          </w:tcPr>
          <w:p w:rsidR="007B2D0B" w:rsidRDefault="007B2D0B">
            <w:pPr>
              <w:spacing w:line="360" w:lineRule="auto"/>
              <w:ind w:firstLineChars="200" w:firstLine="480"/>
              <w:jc w:val="center"/>
              <w:rPr>
                <w:rFonts w:ascii="宋体" w:hAnsi="宋体"/>
                <w:sz w:val="24"/>
              </w:rPr>
            </w:pPr>
          </w:p>
        </w:tc>
        <w:tc>
          <w:tcPr>
            <w:tcW w:w="2079" w:type="dxa"/>
            <w:vAlign w:val="center"/>
          </w:tcPr>
          <w:p w:rsidR="007B2D0B" w:rsidRDefault="007B2D0B">
            <w:pPr>
              <w:spacing w:line="360" w:lineRule="auto"/>
              <w:ind w:firstLineChars="200" w:firstLine="480"/>
              <w:jc w:val="center"/>
              <w:rPr>
                <w:rFonts w:ascii="宋体" w:hAnsi="宋体"/>
                <w:sz w:val="24"/>
              </w:rPr>
            </w:pPr>
          </w:p>
        </w:tc>
        <w:tc>
          <w:tcPr>
            <w:tcW w:w="1833" w:type="dxa"/>
            <w:vAlign w:val="center"/>
          </w:tcPr>
          <w:p w:rsidR="007B2D0B" w:rsidRDefault="007B2D0B">
            <w:pPr>
              <w:spacing w:line="360" w:lineRule="auto"/>
              <w:ind w:firstLineChars="200" w:firstLine="480"/>
              <w:jc w:val="center"/>
              <w:rPr>
                <w:rFonts w:ascii="宋体" w:hAnsi="宋体"/>
                <w:sz w:val="24"/>
              </w:rPr>
            </w:pPr>
          </w:p>
        </w:tc>
      </w:tr>
      <w:tr w:rsidR="007B2D0B">
        <w:trPr>
          <w:trHeight w:val="596"/>
          <w:jc w:val="center"/>
        </w:trPr>
        <w:tc>
          <w:tcPr>
            <w:tcW w:w="795" w:type="dxa"/>
            <w:vAlign w:val="center"/>
          </w:tcPr>
          <w:p w:rsidR="007B2D0B" w:rsidRDefault="00BA49AA">
            <w:pPr>
              <w:spacing w:line="360" w:lineRule="auto"/>
              <w:jc w:val="center"/>
              <w:rPr>
                <w:rFonts w:ascii="宋体" w:hAnsi="宋体"/>
                <w:sz w:val="24"/>
              </w:rPr>
            </w:pPr>
            <w:r>
              <w:rPr>
                <w:rFonts w:ascii="宋体" w:hAnsi="宋体"/>
                <w:sz w:val="24"/>
              </w:rPr>
              <w:t>..</w:t>
            </w:r>
          </w:p>
        </w:tc>
        <w:tc>
          <w:tcPr>
            <w:tcW w:w="1281" w:type="dxa"/>
            <w:vAlign w:val="center"/>
          </w:tcPr>
          <w:p w:rsidR="007B2D0B" w:rsidRDefault="007B2D0B">
            <w:pPr>
              <w:spacing w:line="360" w:lineRule="auto"/>
              <w:ind w:firstLineChars="200" w:firstLine="480"/>
              <w:jc w:val="center"/>
              <w:rPr>
                <w:rFonts w:ascii="宋体" w:hAnsi="宋体"/>
                <w:sz w:val="24"/>
              </w:rPr>
            </w:pPr>
          </w:p>
        </w:tc>
        <w:tc>
          <w:tcPr>
            <w:tcW w:w="3112" w:type="dxa"/>
            <w:vAlign w:val="center"/>
          </w:tcPr>
          <w:p w:rsidR="007B2D0B" w:rsidRDefault="007B2D0B">
            <w:pPr>
              <w:spacing w:line="360" w:lineRule="auto"/>
              <w:ind w:firstLineChars="200" w:firstLine="480"/>
              <w:jc w:val="center"/>
              <w:rPr>
                <w:rFonts w:ascii="宋体" w:hAnsi="宋体"/>
                <w:sz w:val="24"/>
              </w:rPr>
            </w:pPr>
          </w:p>
        </w:tc>
        <w:tc>
          <w:tcPr>
            <w:tcW w:w="2079" w:type="dxa"/>
            <w:vAlign w:val="center"/>
          </w:tcPr>
          <w:p w:rsidR="007B2D0B" w:rsidRDefault="007B2D0B">
            <w:pPr>
              <w:spacing w:line="360" w:lineRule="auto"/>
              <w:ind w:firstLineChars="200" w:firstLine="480"/>
              <w:jc w:val="center"/>
              <w:rPr>
                <w:rFonts w:ascii="宋体" w:hAnsi="宋体"/>
                <w:sz w:val="24"/>
              </w:rPr>
            </w:pPr>
          </w:p>
        </w:tc>
        <w:tc>
          <w:tcPr>
            <w:tcW w:w="1833" w:type="dxa"/>
            <w:vAlign w:val="center"/>
          </w:tcPr>
          <w:p w:rsidR="007B2D0B" w:rsidRDefault="007B2D0B">
            <w:pPr>
              <w:spacing w:line="360" w:lineRule="auto"/>
              <w:ind w:firstLineChars="200" w:firstLine="480"/>
              <w:jc w:val="center"/>
              <w:rPr>
                <w:rFonts w:ascii="宋体" w:hAnsi="宋体"/>
                <w:sz w:val="24"/>
              </w:rPr>
            </w:pPr>
          </w:p>
        </w:tc>
      </w:tr>
    </w:tbl>
    <w:p w:rsidR="007B2D0B" w:rsidRDefault="00BA49AA">
      <w:pPr>
        <w:spacing w:line="360" w:lineRule="auto"/>
        <w:ind w:firstLineChars="250" w:firstLine="600"/>
        <w:rPr>
          <w:rFonts w:ascii="宋体" w:hAnsi="宋体"/>
          <w:sz w:val="24"/>
        </w:rPr>
      </w:pPr>
      <w:r>
        <w:rPr>
          <w:rFonts w:ascii="宋体" w:hAnsi="宋体"/>
          <w:sz w:val="24"/>
        </w:rPr>
        <w:t>供应商代表（签名）：                  供应商（加盖公章）：</w:t>
      </w:r>
    </w:p>
    <w:p w:rsidR="007B2D0B" w:rsidRDefault="00BA49AA">
      <w:pPr>
        <w:spacing w:line="360" w:lineRule="auto"/>
        <w:ind w:leftChars="228" w:left="5039" w:hangingChars="1900" w:hanging="4560"/>
        <w:rPr>
          <w:rFonts w:ascii="宋体" w:hAnsi="宋体"/>
          <w:sz w:val="24"/>
        </w:rPr>
      </w:pPr>
      <w:r>
        <w:rPr>
          <w:rFonts w:ascii="宋体" w:hAnsi="宋体"/>
          <w:sz w:val="24"/>
        </w:rPr>
        <w:t xml:space="preserve">                                                                       日期：20  年   月   日</w:t>
      </w:r>
    </w:p>
    <w:p w:rsidR="007B2D0B" w:rsidRDefault="007B2D0B">
      <w:pPr>
        <w:spacing w:line="360" w:lineRule="auto"/>
        <w:jc w:val="center"/>
        <w:rPr>
          <w:rFonts w:ascii="宋体" w:hAnsi="宋体"/>
          <w:sz w:val="24"/>
        </w:rPr>
      </w:pP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t>九、相关项目实施业绩一览表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7"/>
        <w:gridCol w:w="1261"/>
        <w:gridCol w:w="2342"/>
        <w:gridCol w:w="1801"/>
        <w:gridCol w:w="1261"/>
        <w:gridCol w:w="1668"/>
      </w:tblGrid>
      <w:tr w:rsidR="007B2D0B">
        <w:trPr>
          <w:trHeight w:val="938"/>
          <w:jc w:val="center"/>
        </w:trPr>
        <w:tc>
          <w:tcPr>
            <w:tcW w:w="1287" w:type="dxa"/>
            <w:tcBorders>
              <w:top w:val="single" w:sz="4" w:space="0" w:color="auto"/>
              <w:left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交易单位</w:t>
            </w:r>
          </w:p>
        </w:tc>
        <w:tc>
          <w:tcPr>
            <w:tcW w:w="1261" w:type="dxa"/>
            <w:tcBorders>
              <w:top w:val="single" w:sz="4" w:space="0" w:color="auto"/>
              <w:left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项目名称</w:t>
            </w:r>
          </w:p>
        </w:tc>
        <w:tc>
          <w:tcPr>
            <w:tcW w:w="2342"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项目简要描述</w:t>
            </w:r>
          </w:p>
        </w:tc>
        <w:tc>
          <w:tcPr>
            <w:tcW w:w="180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项目金额</w:t>
            </w:r>
          </w:p>
          <w:p w:rsidR="007B2D0B" w:rsidRDefault="00BA49AA">
            <w:pPr>
              <w:jc w:val="center"/>
              <w:rPr>
                <w:rFonts w:ascii="宋体" w:hAnsi="宋体"/>
                <w:sz w:val="24"/>
              </w:rPr>
            </w:pPr>
            <w:r>
              <w:rPr>
                <w:rFonts w:ascii="宋体" w:hAnsi="宋体"/>
                <w:sz w:val="24"/>
              </w:rPr>
              <w:t>（万元）</w:t>
            </w:r>
          </w:p>
        </w:tc>
        <w:tc>
          <w:tcPr>
            <w:tcW w:w="1261"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实施时间</w:t>
            </w:r>
          </w:p>
        </w:tc>
        <w:tc>
          <w:tcPr>
            <w:tcW w:w="1668" w:type="dxa"/>
            <w:tcBorders>
              <w:top w:val="single" w:sz="4" w:space="0" w:color="auto"/>
              <w:left w:val="single" w:sz="4" w:space="0" w:color="auto"/>
              <w:bottom w:val="single" w:sz="4" w:space="0" w:color="auto"/>
              <w:right w:val="single" w:sz="4" w:space="0" w:color="auto"/>
            </w:tcBorders>
            <w:vAlign w:val="center"/>
          </w:tcPr>
          <w:p w:rsidR="007B2D0B" w:rsidRDefault="00BA49AA">
            <w:pPr>
              <w:jc w:val="center"/>
              <w:rPr>
                <w:rFonts w:ascii="宋体" w:hAnsi="宋体"/>
                <w:sz w:val="24"/>
              </w:rPr>
            </w:pPr>
            <w:r>
              <w:rPr>
                <w:rFonts w:ascii="宋体" w:hAnsi="宋体"/>
                <w:sz w:val="24"/>
              </w:rPr>
              <w:t>交易单位</w:t>
            </w:r>
          </w:p>
          <w:p w:rsidR="007B2D0B" w:rsidRDefault="00BA49AA">
            <w:pPr>
              <w:jc w:val="center"/>
              <w:rPr>
                <w:rFonts w:ascii="宋体" w:hAnsi="宋体"/>
                <w:sz w:val="24"/>
              </w:rPr>
            </w:pPr>
            <w:r>
              <w:rPr>
                <w:rFonts w:ascii="宋体" w:hAnsi="宋体"/>
                <w:sz w:val="24"/>
              </w:rPr>
              <w:t>联系人及电话</w:t>
            </w:r>
          </w:p>
        </w:tc>
      </w:tr>
      <w:tr w:rsidR="007B2D0B">
        <w:trPr>
          <w:trHeight w:val="617"/>
          <w:jc w:val="center"/>
        </w:trPr>
        <w:tc>
          <w:tcPr>
            <w:tcW w:w="1287" w:type="dxa"/>
            <w:tcBorders>
              <w:left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261" w:type="dxa"/>
            <w:tcBorders>
              <w:left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2342"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261"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668"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r w:rsidR="007B2D0B">
        <w:trPr>
          <w:trHeight w:val="626"/>
          <w:jc w:val="center"/>
        </w:trPr>
        <w:tc>
          <w:tcPr>
            <w:tcW w:w="1287" w:type="dxa"/>
            <w:tcBorders>
              <w:left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261" w:type="dxa"/>
            <w:tcBorders>
              <w:left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2342"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261"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c>
          <w:tcPr>
            <w:tcW w:w="1668" w:type="dxa"/>
            <w:tcBorders>
              <w:top w:val="single" w:sz="4" w:space="0" w:color="auto"/>
              <w:left w:val="single" w:sz="4" w:space="0" w:color="auto"/>
              <w:bottom w:val="single" w:sz="4" w:space="0" w:color="auto"/>
              <w:right w:val="single" w:sz="4" w:space="0" w:color="auto"/>
            </w:tcBorders>
            <w:vAlign w:val="center"/>
          </w:tcPr>
          <w:p w:rsidR="007B2D0B" w:rsidRDefault="007B2D0B">
            <w:pPr>
              <w:spacing w:line="360" w:lineRule="auto"/>
              <w:ind w:firstLineChars="200" w:firstLine="480"/>
              <w:rPr>
                <w:rFonts w:ascii="宋体" w:hAnsi="宋体"/>
                <w:sz w:val="24"/>
              </w:rPr>
            </w:pPr>
          </w:p>
        </w:tc>
      </w:tr>
    </w:tbl>
    <w:p w:rsidR="007B2D0B" w:rsidRDefault="007B2D0B">
      <w:pPr>
        <w:spacing w:line="360" w:lineRule="auto"/>
        <w:rPr>
          <w:rFonts w:ascii="宋体" w:hAnsi="宋体"/>
          <w:sz w:val="24"/>
        </w:rPr>
      </w:pPr>
    </w:p>
    <w:p w:rsidR="007B2D0B" w:rsidRDefault="00BA49AA">
      <w:pPr>
        <w:spacing w:line="360" w:lineRule="auto"/>
        <w:rPr>
          <w:rFonts w:ascii="宋体" w:hAnsi="宋体"/>
          <w:sz w:val="24"/>
        </w:rPr>
      </w:pPr>
      <w:r>
        <w:rPr>
          <w:rFonts w:ascii="宋体" w:hAnsi="宋体"/>
          <w:sz w:val="24"/>
        </w:rPr>
        <w:t>供应商代表（签名）：                          供应商（加盖公章）：</w:t>
      </w:r>
    </w:p>
    <w:p w:rsidR="007B2D0B" w:rsidRDefault="00BA49AA">
      <w:pPr>
        <w:spacing w:line="360" w:lineRule="auto"/>
        <w:ind w:leftChars="228" w:left="5159" w:hangingChars="1950" w:hanging="4680"/>
        <w:rPr>
          <w:rFonts w:ascii="宋体" w:hAnsi="宋体"/>
          <w:sz w:val="24"/>
        </w:rPr>
      </w:pPr>
      <w:r>
        <w:rPr>
          <w:rFonts w:ascii="宋体" w:hAnsi="宋体"/>
          <w:sz w:val="24"/>
        </w:rPr>
        <w:t xml:space="preserve">                                                                        日期：20  年   月   日</w:t>
      </w:r>
    </w:p>
    <w:p w:rsidR="007B2D0B" w:rsidRDefault="007B2D0B">
      <w:pPr>
        <w:pStyle w:val="3"/>
        <w:numPr>
          <w:ilvl w:val="0"/>
          <w:numId w:val="0"/>
        </w:numPr>
        <w:rPr>
          <w:rFonts w:ascii="宋体" w:hAnsi="宋体"/>
        </w:rPr>
      </w:pPr>
    </w:p>
    <w:p w:rsidR="007B2D0B" w:rsidRDefault="007B2D0B">
      <w:pPr>
        <w:rPr>
          <w:rFonts w:ascii="宋体" w:hAnsi="宋体"/>
        </w:rPr>
      </w:pPr>
    </w:p>
    <w:p w:rsidR="007B2D0B" w:rsidRDefault="007B2D0B">
      <w:pPr>
        <w:pStyle w:val="Default"/>
        <w:rPr>
          <w:rFonts w:hAnsi="宋体"/>
          <w:color w:val="auto"/>
        </w:rPr>
      </w:pPr>
    </w:p>
    <w:p w:rsidR="007B2D0B" w:rsidRDefault="007B2D0B">
      <w:pPr>
        <w:rPr>
          <w:rFonts w:ascii="宋体" w:hAnsi="宋体"/>
        </w:rPr>
      </w:pPr>
    </w:p>
    <w:p w:rsidR="007B2D0B" w:rsidRDefault="007B2D0B">
      <w:pPr>
        <w:rPr>
          <w:rFonts w:ascii="宋体" w:hAnsi="宋体"/>
        </w:rPr>
      </w:pPr>
    </w:p>
    <w:p w:rsidR="007B2D0B" w:rsidRDefault="007B2D0B">
      <w:pPr>
        <w:spacing w:line="360" w:lineRule="auto"/>
        <w:rPr>
          <w:rFonts w:ascii="宋体" w:hAnsi="宋体"/>
          <w:sz w:val="24"/>
        </w:rPr>
      </w:pPr>
    </w:p>
    <w:p w:rsidR="007B2D0B" w:rsidRDefault="00BA49AA">
      <w:pPr>
        <w:spacing w:line="360" w:lineRule="auto"/>
        <w:jc w:val="center"/>
        <w:rPr>
          <w:rFonts w:ascii="宋体" w:hAnsi="宋体"/>
          <w:sz w:val="24"/>
        </w:rPr>
      </w:pPr>
      <w:r>
        <w:rPr>
          <w:rFonts w:ascii="宋体" w:hAnsi="宋体"/>
          <w:sz w:val="24"/>
        </w:rPr>
        <w:br w:type="page"/>
      </w:r>
      <w:r>
        <w:rPr>
          <w:rFonts w:ascii="宋体" w:hAnsi="宋体"/>
          <w:sz w:val="24"/>
        </w:rPr>
        <w:lastRenderedPageBreak/>
        <w:t>十、技术规范偏离表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221"/>
        <w:gridCol w:w="662"/>
        <w:gridCol w:w="2154"/>
        <w:gridCol w:w="1802"/>
        <w:gridCol w:w="1428"/>
        <w:gridCol w:w="1428"/>
      </w:tblGrid>
      <w:tr w:rsidR="007B2D0B">
        <w:trPr>
          <w:trHeight w:val="864"/>
          <w:jc w:val="center"/>
        </w:trPr>
        <w:tc>
          <w:tcPr>
            <w:tcW w:w="670" w:type="dxa"/>
            <w:vAlign w:val="center"/>
          </w:tcPr>
          <w:p w:rsidR="007B2D0B" w:rsidRDefault="00BA49AA">
            <w:pPr>
              <w:jc w:val="center"/>
              <w:rPr>
                <w:rFonts w:ascii="宋体" w:hAnsi="宋体"/>
                <w:sz w:val="24"/>
              </w:rPr>
            </w:pPr>
            <w:r>
              <w:rPr>
                <w:rFonts w:ascii="宋体" w:hAnsi="宋体"/>
                <w:sz w:val="24"/>
              </w:rPr>
              <w:t>序号</w:t>
            </w:r>
          </w:p>
        </w:tc>
        <w:tc>
          <w:tcPr>
            <w:tcW w:w="1221" w:type="dxa"/>
            <w:vAlign w:val="center"/>
          </w:tcPr>
          <w:p w:rsidR="007B2D0B" w:rsidRDefault="00BA49AA">
            <w:pPr>
              <w:jc w:val="center"/>
              <w:rPr>
                <w:rFonts w:ascii="宋体" w:hAnsi="宋体"/>
                <w:sz w:val="24"/>
              </w:rPr>
            </w:pPr>
            <w:r>
              <w:rPr>
                <w:rFonts w:ascii="宋体" w:hAnsi="宋体"/>
                <w:sz w:val="24"/>
              </w:rPr>
              <w:t>货物名称</w:t>
            </w:r>
          </w:p>
        </w:tc>
        <w:tc>
          <w:tcPr>
            <w:tcW w:w="662" w:type="dxa"/>
            <w:vAlign w:val="center"/>
          </w:tcPr>
          <w:p w:rsidR="007B2D0B" w:rsidRDefault="00BA49AA">
            <w:pPr>
              <w:jc w:val="center"/>
              <w:rPr>
                <w:rFonts w:ascii="宋体" w:hAnsi="宋体"/>
                <w:sz w:val="24"/>
              </w:rPr>
            </w:pPr>
            <w:r>
              <w:rPr>
                <w:rFonts w:ascii="宋体" w:hAnsi="宋体"/>
                <w:sz w:val="24"/>
              </w:rPr>
              <w:t>数量</w:t>
            </w:r>
          </w:p>
        </w:tc>
        <w:tc>
          <w:tcPr>
            <w:tcW w:w="2154" w:type="dxa"/>
            <w:vAlign w:val="center"/>
          </w:tcPr>
          <w:p w:rsidR="007B2D0B" w:rsidRDefault="00BA49AA">
            <w:pPr>
              <w:jc w:val="center"/>
              <w:rPr>
                <w:rFonts w:ascii="宋体" w:hAnsi="宋体"/>
                <w:sz w:val="24"/>
              </w:rPr>
            </w:pPr>
            <w:r>
              <w:rPr>
                <w:rFonts w:ascii="宋体" w:hAnsi="宋体" w:hint="eastAsia"/>
                <w:sz w:val="24"/>
              </w:rPr>
              <w:t>交易文件</w:t>
            </w:r>
          </w:p>
          <w:p w:rsidR="007B2D0B" w:rsidRDefault="00BA49AA">
            <w:pPr>
              <w:jc w:val="center"/>
              <w:rPr>
                <w:rFonts w:ascii="宋体" w:hAnsi="宋体"/>
                <w:sz w:val="24"/>
              </w:rPr>
            </w:pPr>
            <w:r>
              <w:rPr>
                <w:rFonts w:ascii="宋体" w:hAnsi="宋体"/>
                <w:sz w:val="24"/>
              </w:rPr>
              <w:t>技术规范、要求</w:t>
            </w:r>
          </w:p>
        </w:tc>
        <w:tc>
          <w:tcPr>
            <w:tcW w:w="1802" w:type="dxa"/>
            <w:vAlign w:val="center"/>
          </w:tcPr>
          <w:p w:rsidR="007B2D0B" w:rsidRDefault="00BA49AA">
            <w:pPr>
              <w:jc w:val="center"/>
              <w:rPr>
                <w:rFonts w:ascii="宋体" w:hAnsi="宋体"/>
                <w:sz w:val="24"/>
              </w:rPr>
            </w:pPr>
            <w:r>
              <w:rPr>
                <w:rFonts w:ascii="宋体" w:hAnsi="宋体"/>
                <w:sz w:val="24"/>
              </w:rPr>
              <w:t>响应文件</w:t>
            </w:r>
          </w:p>
          <w:p w:rsidR="007B2D0B" w:rsidRDefault="00BA49AA">
            <w:pPr>
              <w:jc w:val="center"/>
              <w:rPr>
                <w:rFonts w:ascii="宋体" w:hAnsi="宋体"/>
                <w:sz w:val="24"/>
              </w:rPr>
            </w:pPr>
            <w:r>
              <w:rPr>
                <w:rFonts w:ascii="宋体" w:hAnsi="宋体"/>
                <w:sz w:val="24"/>
              </w:rPr>
              <w:t>技术规范</w:t>
            </w:r>
          </w:p>
        </w:tc>
        <w:tc>
          <w:tcPr>
            <w:tcW w:w="1428" w:type="dxa"/>
            <w:vAlign w:val="center"/>
          </w:tcPr>
          <w:p w:rsidR="007B2D0B" w:rsidRDefault="00BA49AA">
            <w:pPr>
              <w:jc w:val="center"/>
              <w:rPr>
                <w:rFonts w:ascii="宋体" w:hAnsi="宋体"/>
                <w:sz w:val="24"/>
              </w:rPr>
            </w:pPr>
            <w:r>
              <w:rPr>
                <w:rFonts w:ascii="宋体" w:hAnsi="宋体"/>
                <w:sz w:val="24"/>
              </w:rPr>
              <w:t>偏离说明</w:t>
            </w:r>
          </w:p>
        </w:tc>
        <w:tc>
          <w:tcPr>
            <w:tcW w:w="1428" w:type="dxa"/>
            <w:vAlign w:val="center"/>
          </w:tcPr>
          <w:p w:rsidR="007B2D0B" w:rsidRDefault="00BA49AA">
            <w:pPr>
              <w:jc w:val="center"/>
              <w:rPr>
                <w:rFonts w:ascii="宋体" w:hAnsi="宋体"/>
                <w:sz w:val="24"/>
              </w:rPr>
            </w:pPr>
            <w:r>
              <w:rPr>
                <w:rFonts w:ascii="宋体" w:hAnsi="宋体"/>
                <w:sz w:val="24"/>
              </w:rPr>
              <w:t>备注</w:t>
            </w:r>
          </w:p>
        </w:tc>
      </w:tr>
      <w:tr w:rsidR="007B2D0B">
        <w:trPr>
          <w:trHeight w:val="601"/>
          <w:jc w:val="center"/>
        </w:trPr>
        <w:tc>
          <w:tcPr>
            <w:tcW w:w="670" w:type="dxa"/>
          </w:tcPr>
          <w:p w:rsidR="007B2D0B" w:rsidRDefault="007B2D0B">
            <w:pPr>
              <w:spacing w:line="360" w:lineRule="auto"/>
              <w:ind w:firstLineChars="200" w:firstLine="480"/>
              <w:jc w:val="center"/>
              <w:rPr>
                <w:rFonts w:ascii="宋体" w:hAnsi="宋体"/>
                <w:sz w:val="24"/>
              </w:rPr>
            </w:pPr>
          </w:p>
        </w:tc>
        <w:tc>
          <w:tcPr>
            <w:tcW w:w="1221" w:type="dxa"/>
          </w:tcPr>
          <w:p w:rsidR="007B2D0B" w:rsidRDefault="007B2D0B">
            <w:pPr>
              <w:spacing w:line="360" w:lineRule="auto"/>
              <w:ind w:firstLineChars="200" w:firstLine="480"/>
              <w:jc w:val="center"/>
              <w:rPr>
                <w:rFonts w:ascii="宋体" w:hAnsi="宋体"/>
                <w:sz w:val="24"/>
              </w:rPr>
            </w:pPr>
          </w:p>
        </w:tc>
        <w:tc>
          <w:tcPr>
            <w:tcW w:w="662" w:type="dxa"/>
          </w:tcPr>
          <w:p w:rsidR="007B2D0B" w:rsidRDefault="007B2D0B">
            <w:pPr>
              <w:spacing w:line="360" w:lineRule="auto"/>
              <w:ind w:firstLineChars="200" w:firstLine="480"/>
              <w:jc w:val="center"/>
              <w:rPr>
                <w:rFonts w:ascii="宋体" w:hAnsi="宋体"/>
                <w:sz w:val="24"/>
              </w:rPr>
            </w:pPr>
          </w:p>
        </w:tc>
        <w:tc>
          <w:tcPr>
            <w:tcW w:w="2154" w:type="dxa"/>
          </w:tcPr>
          <w:p w:rsidR="007B2D0B" w:rsidRDefault="007B2D0B">
            <w:pPr>
              <w:spacing w:line="360" w:lineRule="auto"/>
              <w:ind w:firstLineChars="200" w:firstLine="480"/>
              <w:jc w:val="center"/>
              <w:rPr>
                <w:rFonts w:ascii="宋体" w:hAnsi="宋体"/>
                <w:sz w:val="24"/>
              </w:rPr>
            </w:pPr>
          </w:p>
        </w:tc>
        <w:tc>
          <w:tcPr>
            <w:tcW w:w="1802" w:type="dxa"/>
          </w:tcPr>
          <w:p w:rsidR="007B2D0B" w:rsidRDefault="007B2D0B">
            <w:pPr>
              <w:spacing w:line="360" w:lineRule="auto"/>
              <w:ind w:firstLineChars="200" w:firstLine="480"/>
              <w:jc w:val="center"/>
              <w:rPr>
                <w:rFonts w:ascii="宋体" w:hAnsi="宋体"/>
                <w:sz w:val="24"/>
              </w:rPr>
            </w:pPr>
          </w:p>
        </w:tc>
        <w:tc>
          <w:tcPr>
            <w:tcW w:w="1428" w:type="dxa"/>
          </w:tcPr>
          <w:p w:rsidR="007B2D0B" w:rsidRDefault="007B2D0B">
            <w:pPr>
              <w:spacing w:line="360" w:lineRule="auto"/>
              <w:ind w:firstLineChars="200" w:firstLine="480"/>
              <w:jc w:val="center"/>
              <w:rPr>
                <w:rFonts w:ascii="宋体" w:hAnsi="宋体"/>
                <w:sz w:val="24"/>
              </w:rPr>
            </w:pPr>
          </w:p>
        </w:tc>
        <w:tc>
          <w:tcPr>
            <w:tcW w:w="1428" w:type="dxa"/>
          </w:tcPr>
          <w:p w:rsidR="007B2D0B" w:rsidRDefault="007B2D0B">
            <w:pPr>
              <w:spacing w:line="360" w:lineRule="auto"/>
              <w:ind w:firstLineChars="200" w:firstLine="480"/>
              <w:jc w:val="center"/>
              <w:rPr>
                <w:rFonts w:ascii="宋体" w:hAnsi="宋体"/>
                <w:sz w:val="24"/>
              </w:rPr>
            </w:pPr>
          </w:p>
        </w:tc>
      </w:tr>
      <w:tr w:rsidR="007B2D0B">
        <w:trPr>
          <w:trHeight w:val="618"/>
          <w:jc w:val="center"/>
        </w:trPr>
        <w:tc>
          <w:tcPr>
            <w:tcW w:w="670" w:type="dxa"/>
          </w:tcPr>
          <w:p w:rsidR="007B2D0B" w:rsidRDefault="007B2D0B">
            <w:pPr>
              <w:spacing w:line="360" w:lineRule="auto"/>
              <w:ind w:firstLineChars="200" w:firstLine="480"/>
              <w:jc w:val="center"/>
              <w:rPr>
                <w:rFonts w:ascii="宋体" w:hAnsi="宋体"/>
                <w:sz w:val="24"/>
              </w:rPr>
            </w:pPr>
          </w:p>
        </w:tc>
        <w:tc>
          <w:tcPr>
            <w:tcW w:w="1221" w:type="dxa"/>
          </w:tcPr>
          <w:p w:rsidR="007B2D0B" w:rsidRDefault="007B2D0B">
            <w:pPr>
              <w:spacing w:line="360" w:lineRule="auto"/>
              <w:ind w:firstLineChars="200" w:firstLine="480"/>
              <w:jc w:val="center"/>
              <w:rPr>
                <w:rFonts w:ascii="宋体" w:hAnsi="宋体"/>
                <w:sz w:val="24"/>
              </w:rPr>
            </w:pPr>
          </w:p>
        </w:tc>
        <w:tc>
          <w:tcPr>
            <w:tcW w:w="662" w:type="dxa"/>
          </w:tcPr>
          <w:p w:rsidR="007B2D0B" w:rsidRDefault="007B2D0B">
            <w:pPr>
              <w:spacing w:line="360" w:lineRule="auto"/>
              <w:ind w:firstLineChars="200" w:firstLine="480"/>
              <w:jc w:val="center"/>
              <w:rPr>
                <w:rFonts w:ascii="宋体" w:hAnsi="宋体"/>
                <w:sz w:val="24"/>
              </w:rPr>
            </w:pPr>
          </w:p>
        </w:tc>
        <w:tc>
          <w:tcPr>
            <w:tcW w:w="2154" w:type="dxa"/>
          </w:tcPr>
          <w:p w:rsidR="007B2D0B" w:rsidRDefault="007B2D0B">
            <w:pPr>
              <w:spacing w:line="360" w:lineRule="auto"/>
              <w:ind w:firstLineChars="200" w:firstLine="480"/>
              <w:jc w:val="center"/>
              <w:rPr>
                <w:rFonts w:ascii="宋体" w:hAnsi="宋体"/>
                <w:sz w:val="24"/>
              </w:rPr>
            </w:pPr>
          </w:p>
        </w:tc>
        <w:tc>
          <w:tcPr>
            <w:tcW w:w="1802" w:type="dxa"/>
          </w:tcPr>
          <w:p w:rsidR="007B2D0B" w:rsidRDefault="007B2D0B">
            <w:pPr>
              <w:spacing w:line="360" w:lineRule="auto"/>
              <w:ind w:firstLineChars="200" w:firstLine="480"/>
              <w:jc w:val="center"/>
              <w:rPr>
                <w:rFonts w:ascii="宋体" w:hAnsi="宋体"/>
                <w:sz w:val="24"/>
              </w:rPr>
            </w:pPr>
          </w:p>
        </w:tc>
        <w:tc>
          <w:tcPr>
            <w:tcW w:w="1428" w:type="dxa"/>
          </w:tcPr>
          <w:p w:rsidR="007B2D0B" w:rsidRDefault="007B2D0B">
            <w:pPr>
              <w:spacing w:line="360" w:lineRule="auto"/>
              <w:ind w:firstLineChars="200" w:firstLine="480"/>
              <w:jc w:val="center"/>
              <w:rPr>
                <w:rFonts w:ascii="宋体" w:hAnsi="宋体"/>
                <w:sz w:val="24"/>
              </w:rPr>
            </w:pPr>
          </w:p>
        </w:tc>
        <w:tc>
          <w:tcPr>
            <w:tcW w:w="1428" w:type="dxa"/>
          </w:tcPr>
          <w:p w:rsidR="007B2D0B" w:rsidRDefault="007B2D0B">
            <w:pPr>
              <w:spacing w:line="360" w:lineRule="auto"/>
              <w:ind w:firstLineChars="200" w:firstLine="480"/>
              <w:jc w:val="center"/>
              <w:rPr>
                <w:rFonts w:ascii="宋体" w:hAnsi="宋体"/>
                <w:sz w:val="24"/>
              </w:rPr>
            </w:pPr>
          </w:p>
        </w:tc>
      </w:tr>
    </w:tbl>
    <w:p w:rsidR="007B2D0B" w:rsidRDefault="00BA49AA">
      <w:pPr>
        <w:spacing w:line="360" w:lineRule="auto"/>
        <w:rPr>
          <w:rFonts w:ascii="宋体" w:hAnsi="宋体"/>
          <w:sz w:val="24"/>
        </w:rPr>
      </w:pPr>
      <w:r>
        <w:rPr>
          <w:rFonts w:ascii="宋体" w:hAnsi="宋体"/>
          <w:sz w:val="24"/>
        </w:rPr>
        <w:t>注：1、对采购文件有任何偏离（包括正偏离及负偏离）均应汇总并填写在此表中，不填写此表视作</w:t>
      </w:r>
      <w:proofErr w:type="gramStart"/>
      <w:r>
        <w:rPr>
          <w:rFonts w:ascii="宋体" w:hAnsi="宋体"/>
          <w:sz w:val="24"/>
        </w:rPr>
        <w:t>完全响应</w:t>
      </w:r>
      <w:proofErr w:type="gramEnd"/>
      <w:r>
        <w:rPr>
          <w:rFonts w:ascii="宋体" w:hAnsi="宋体"/>
          <w:sz w:val="24"/>
        </w:rPr>
        <w:t>本采购文件要求。</w:t>
      </w:r>
    </w:p>
    <w:p w:rsidR="007B2D0B" w:rsidRDefault="00BA49AA">
      <w:pPr>
        <w:spacing w:line="360" w:lineRule="auto"/>
        <w:rPr>
          <w:rFonts w:ascii="宋体" w:hAnsi="宋体"/>
          <w:sz w:val="24"/>
        </w:rPr>
      </w:pPr>
      <w:r>
        <w:rPr>
          <w:rFonts w:ascii="宋体" w:hAnsi="宋体"/>
          <w:sz w:val="24"/>
        </w:rPr>
        <w:t>2、</w:t>
      </w:r>
      <w:r>
        <w:rPr>
          <w:rFonts w:ascii="宋体" w:hAnsi="宋体" w:hint="eastAsia"/>
          <w:sz w:val="24"/>
        </w:rPr>
        <w:t>供应商</w:t>
      </w:r>
      <w:r>
        <w:rPr>
          <w:rFonts w:ascii="宋体" w:hAnsi="宋体"/>
          <w:sz w:val="24"/>
        </w:rPr>
        <w:t>提供的建议（如有）。</w:t>
      </w:r>
    </w:p>
    <w:p w:rsidR="007B2D0B" w:rsidRDefault="007B2D0B">
      <w:pPr>
        <w:spacing w:line="360" w:lineRule="auto"/>
        <w:rPr>
          <w:rFonts w:ascii="宋体" w:hAnsi="宋体"/>
          <w:sz w:val="24"/>
        </w:rPr>
      </w:pPr>
    </w:p>
    <w:p w:rsidR="007B2D0B" w:rsidRDefault="00BA49AA">
      <w:pPr>
        <w:spacing w:line="360" w:lineRule="auto"/>
        <w:rPr>
          <w:rFonts w:ascii="宋体" w:hAnsi="宋体"/>
          <w:sz w:val="24"/>
        </w:rPr>
      </w:pPr>
      <w:r>
        <w:rPr>
          <w:rFonts w:ascii="宋体" w:hAnsi="宋体"/>
          <w:sz w:val="24"/>
        </w:rPr>
        <w:t>供应商代表（签名）：                            供应商（加盖公章）：</w:t>
      </w:r>
    </w:p>
    <w:p w:rsidR="007B2D0B" w:rsidRDefault="007B2D0B">
      <w:pPr>
        <w:pStyle w:val="a8"/>
        <w:rPr>
          <w:rFonts w:ascii="宋体" w:hAnsi="宋体"/>
        </w:rPr>
      </w:pPr>
    </w:p>
    <w:p w:rsidR="007B2D0B" w:rsidRDefault="007B2D0B">
      <w:pPr>
        <w:pStyle w:val="a8"/>
        <w:rPr>
          <w:rFonts w:ascii="宋体" w:hAnsi="宋体"/>
        </w:rPr>
      </w:pPr>
    </w:p>
    <w:p w:rsidR="007B2D0B" w:rsidRDefault="007B2D0B">
      <w:pPr>
        <w:pStyle w:val="a8"/>
        <w:rPr>
          <w:rFonts w:ascii="宋体" w:hAnsi="宋体"/>
        </w:rPr>
      </w:pPr>
    </w:p>
    <w:p w:rsidR="007B2D0B" w:rsidRDefault="00BA49AA">
      <w:pPr>
        <w:spacing w:line="360" w:lineRule="auto"/>
        <w:ind w:firstLineChars="200" w:firstLine="480"/>
        <w:rPr>
          <w:rFonts w:ascii="宋体" w:hAnsi="宋体"/>
          <w:sz w:val="24"/>
        </w:rPr>
      </w:pPr>
      <w:r>
        <w:rPr>
          <w:rFonts w:ascii="宋体" w:hAnsi="宋体"/>
          <w:sz w:val="24"/>
        </w:rPr>
        <w:t xml:space="preserve">                                              日期：20  年   月   日</w:t>
      </w:r>
    </w:p>
    <w:p w:rsidR="007B2D0B" w:rsidRDefault="007B2D0B">
      <w:pPr>
        <w:spacing w:line="360" w:lineRule="auto"/>
        <w:jc w:val="center"/>
        <w:rPr>
          <w:rFonts w:ascii="宋体" w:hAnsi="宋体"/>
          <w:sz w:val="24"/>
        </w:rPr>
      </w:pPr>
    </w:p>
    <w:p w:rsidR="007B2D0B" w:rsidRDefault="007B2D0B">
      <w:pPr>
        <w:spacing w:line="360" w:lineRule="auto"/>
        <w:rPr>
          <w:rFonts w:ascii="宋体" w:hAnsi="宋体"/>
          <w:sz w:val="24"/>
        </w:rPr>
      </w:pPr>
    </w:p>
    <w:p w:rsidR="007B2D0B" w:rsidRDefault="00BA49AA">
      <w:pPr>
        <w:spacing w:line="360" w:lineRule="auto"/>
        <w:jc w:val="center"/>
        <w:rPr>
          <w:rFonts w:ascii="宋体" w:hAnsi="宋体"/>
          <w:sz w:val="24"/>
        </w:rPr>
      </w:pPr>
      <w:r>
        <w:rPr>
          <w:rFonts w:ascii="宋体" w:hAnsi="宋体"/>
          <w:sz w:val="24"/>
        </w:rPr>
        <w:t>十</w:t>
      </w:r>
      <w:r>
        <w:rPr>
          <w:rFonts w:ascii="宋体" w:hAnsi="宋体" w:hint="eastAsia"/>
          <w:sz w:val="24"/>
        </w:rPr>
        <w:t>一</w:t>
      </w:r>
      <w:r>
        <w:rPr>
          <w:rFonts w:ascii="宋体" w:hAnsi="宋体"/>
          <w:sz w:val="24"/>
        </w:rPr>
        <w:t>、服务体系基本情况一览表</w:t>
      </w:r>
    </w:p>
    <w:p w:rsidR="007B2D0B" w:rsidRDefault="007B2D0B">
      <w:pPr>
        <w:spacing w:line="360" w:lineRule="auto"/>
        <w:jc w:val="center"/>
        <w:rPr>
          <w:rFonts w:ascii="宋体" w:hAns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7"/>
        <w:gridCol w:w="1267"/>
        <w:gridCol w:w="1267"/>
        <w:gridCol w:w="1433"/>
        <w:gridCol w:w="1101"/>
        <w:gridCol w:w="1267"/>
        <w:gridCol w:w="1268"/>
      </w:tblGrid>
      <w:tr w:rsidR="007B2D0B">
        <w:trPr>
          <w:trHeight w:val="840"/>
          <w:jc w:val="center"/>
        </w:trPr>
        <w:tc>
          <w:tcPr>
            <w:tcW w:w="1267" w:type="dxa"/>
            <w:vAlign w:val="center"/>
          </w:tcPr>
          <w:p w:rsidR="007B2D0B" w:rsidRDefault="00BA49AA">
            <w:pPr>
              <w:jc w:val="center"/>
              <w:rPr>
                <w:rFonts w:ascii="宋体" w:hAnsi="宋体"/>
                <w:sz w:val="24"/>
              </w:rPr>
            </w:pPr>
            <w:r>
              <w:rPr>
                <w:rFonts w:ascii="宋体" w:hAnsi="宋体"/>
                <w:sz w:val="24"/>
              </w:rPr>
              <w:t>公司名称</w:t>
            </w:r>
          </w:p>
        </w:tc>
        <w:tc>
          <w:tcPr>
            <w:tcW w:w="1267" w:type="dxa"/>
            <w:vAlign w:val="center"/>
          </w:tcPr>
          <w:p w:rsidR="007B2D0B" w:rsidRDefault="00BA49AA">
            <w:pPr>
              <w:jc w:val="center"/>
              <w:rPr>
                <w:rFonts w:ascii="宋体" w:hAnsi="宋体"/>
                <w:sz w:val="24"/>
              </w:rPr>
            </w:pPr>
            <w:r>
              <w:rPr>
                <w:rFonts w:ascii="宋体" w:hAnsi="宋体"/>
                <w:sz w:val="24"/>
              </w:rPr>
              <w:t>注册资本</w:t>
            </w:r>
          </w:p>
        </w:tc>
        <w:tc>
          <w:tcPr>
            <w:tcW w:w="1267" w:type="dxa"/>
            <w:vAlign w:val="center"/>
          </w:tcPr>
          <w:p w:rsidR="007B2D0B" w:rsidRDefault="00BA49AA">
            <w:pPr>
              <w:jc w:val="center"/>
              <w:rPr>
                <w:rFonts w:ascii="宋体" w:hAnsi="宋体"/>
                <w:sz w:val="24"/>
              </w:rPr>
            </w:pPr>
            <w:r>
              <w:rPr>
                <w:rFonts w:ascii="宋体" w:hAnsi="宋体"/>
                <w:sz w:val="24"/>
              </w:rPr>
              <w:t>企业地址</w:t>
            </w:r>
          </w:p>
        </w:tc>
        <w:tc>
          <w:tcPr>
            <w:tcW w:w="1433" w:type="dxa"/>
            <w:vAlign w:val="center"/>
          </w:tcPr>
          <w:p w:rsidR="007B2D0B" w:rsidRDefault="00BA49AA">
            <w:pPr>
              <w:jc w:val="center"/>
              <w:rPr>
                <w:rFonts w:ascii="宋体" w:hAnsi="宋体"/>
                <w:sz w:val="24"/>
              </w:rPr>
            </w:pPr>
            <w:r>
              <w:rPr>
                <w:rFonts w:ascii="宋体" w:hAnsi="宋体"/>
                <w:sz w:val="24"/>
              </w:rPr>
              <w:t>法定代表人（负责人）</w:t>
            </w:r>
          </w:p>
        </w:tc>
        <w:tc>
          <w:tcPr>
            <w:tcW w:w="1101" w:type="dxa"/>
            <w:vAlign w:val="center"/>
          </w:tcPr>
          <w:p w:rsidR="007B2D0B" w:rsidRDefault="00BA49AA">
            <w:pPr>
              <w:jc w:val="center"/>
              <w:rPr>
                <w:rFonts w:ascii="宋体" w:hAnsi="宋体"/>
                <w:sz w:val="24"/>
              </w:rPr>
            </w:pPr>
            <w:r>
              <w:rPr>
                <w:rFonts w:ascii="宋体" w:hAnsi="宋体"/>
                <w:sz w:val="24"/>
              </w:rPr>
              <w:t>联系人</w:t>
            </w:r>
          </w:p>
        </w:tc>
        <w:tc>
          <w:tcPr>
            <w:tcW w:w="1267" w:type="dxa"/>
            <w:vAlign w:val="center"/>
          </w:tcPr>
          <w:p w:rsidR="007B2D0B" w:rsidRDefault="00BA49AA">
            <w:pPr>
              <w:jc w:val="center"/>
              <w:rPr>
                <w:rFonts w:ascii="宋体" w:hAnsi="宋体"/>
                <w:sz w:val="24"/>
              </w:rPr>
            </w:pPr>
            <w:r>
              <w:rPr>
                <w:rFonts w:ascii="宋体" w:hAnsi="宋体"/>
                <w:sz w:val="24"/>
              </w:rPr>
              <w:t>联系电话</w:t>
            </w:r>
          </w:p>
        </w:tc>
        <w:tc>
          <w:tcPr>
            <w:tcW w:w="1268" w:type="dxa"/>
            <w:vAlign w:val="center"/>
          </w:tcPr>
          <w:p w:rsidR="007B2D0B" w:rsidRDefault="00BA49AA">
            <w:pPr>
              <w:jc w:val="center"/>
              <w:rPr>
                <w:rFonts w:ascii="宋体" w:hAnsi="宋体"/>
                <w:sz w:val="24"/>
              </w:rPr>
            </w:pPr>
            <w:r>
              <w:rPr>
                <w:rFonts w:ascii="宋体" w:hAnsi="宋体"/>
                <w:sz w:val="24"/>
              </w:rPr>
              <w:t>售后服务热线电话</w:t>
            </w:r>
          </w:p>
        </w:tc>
      </w:tr>
      <w:tr w:rsidR="007B2D0B">
        <w:trPr>
          <w:trHeight w:val="540"/>
          <w:jc w:val="center"/>
        </w:trPr>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433" w:type="dxa"/>
          </w:tcPr>
          <w:p w:rsidR="007B2D0B" w:rsidRDefault="007B2D0B">
            <w:pPr>
              <w:spacing w:line="360" w:lineRule="auto"/>
              <w:ind w:firstLineChars="200" w:firstLine="480"/>
              <w:jc w:val="center"/>
              <w:rPr>
                <w:rFonts w:ascii="宋体" w:hAnsi="宋体"/>
                <w:sz w:val="24"/>
              </w:rPr>
            </w:pPr>
          </w:p>
        </w:tc>
        <w:tc>
          <w:tcPr>
            <w:tcW w:w="1101"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8" w:type="dxa"/>
          </w:tcPr>
          <w:p w:rsidR="007B2D0B" w:rsidRDefault="007B2D0B">
            <w:pPr>
              <w:spacing w:line="360" w:lineRule="auto"/>
              <w:ind w:firstLineChars="200" w:firstLine="480"/>
              <w:jc w:val="center"/>
              <w:rPr>
                <w:rFonts w:ascii="宋体" w:hAnsi="宋体"/>
                <w:sz w:val="24"/>
              </w:rPr>
            </w:pPr>
          </w:p>
        </w:tc>
      </w:tr>
      <w:tr w:rsidR="007B2D0B">
        <w:trPr>
          <w:trHeight w:val="540"/>
          <w:jc w:val="center"/>
        </w:trPr>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433" w:type="dxa"/>
          </w:tcPr>
          <w:p w:rsidR="007B2D0B" w:rsidRDefault="007B2D0B">
            <w:pPr>
              <w:spacing w:line="360" w:lineRule="auto"/>
              <w:ind w:firstLineChars="200" w:firstLine="480"/>
              <w:jc w:val="center"/>
              <w:rPr>
                <w:rFonts w:ascii="宋体" w:hAnsi="宋体"/>
                <w:sz w:val="24"/>
              </w:rPr>
            </w:pPr>
          </w:p>
        </w:tc>
        <w:tc>
          <w:tcPr>
            <w:tcW w:w="1101"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8" w:type="dxa"/>
          </w:tcPr>
          <w:p w:rsidR="007B2D0B" w:rsidRDefault="007B2D0B">
            <w:pPr>
              <w:spacing w:line="360" w:lineRule="auto"/>
              <w:ind w:firstLineChars="200" w:firstLine="480"/>
              <w:jc w:val="center"/>
              <w:rPr>
                <w:rFonts w:ascii="宋体" w:hAnsi="宋体"/>
                <w:sz w:val="24"/>
              </w:rPr>
            </w:pPr>
          </w:p>
        </w:tc>
      </w:tr>
      <w:tr w:rsidR="007B2D0B">
        <w:trPr>
          <w:trHeight w:val="540"/>
          <w:jc w:val="center"/>
        </w:trPr>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433" w:type="dxa"/>
          </w:tcPr>
          <w:p w:rsidR="007B2D0B" w:rsidRDefault="007B2D0B">
            <w:pPr>
              <w:spacing w:line="360" w:lineRule="auto"/>
              <w:ind w:firstLineChars="200" w:firstLine="480"/>
              <w:jc w:val="center"/>
              <w:rPr>
                <w:rFonts w:ascii="宋体" w:hAnsi="宋体"/>
                <w:sz w:val="24"/>
              </w:rPr>
            </w:pPr>
          </w:p>
        </w:tc>
        <w:tc>
          <w:tcPr>
            <w:tcW w:w="1101" w:type="dxa"/>
          </w:tcPr>
          <w:p w:rsidR="007B2D0B" w:rsidRDefault="007B2D0B">
            <w:pPr>
              <w:spacing w:line="360" w:lineRule="auto"/>
              <w:ind w:firstLineChars="200" w:firstLine="480"/>
              <w:jc w:val="center"/>
              <w:rPr>
                <w:rFonts w:ascii="宋体" w:hAnsi="宋体"/>
                <w:sz w:val="24"/>
              </w:rPr>
            </w:pPr>
          </w:p>
        </w:tc>
        <w:tc>
          <w:tcPr>
            <w:tcW w:w="1267" w:type="dxa"/>
          </w:tcPr>
          <w:p w:rsidR="007B2D0B" w:rsidRDefault="007B2D0B">
            <w:pPr>
              <w:spacing w:line="360" w:lineRule="auto"/>
              <w:ind w:firstLineChars="200" w:firstLine="480"/>
              <w:jc w:val="center"/>
              <w:rPr>
                <w:rFonts w:ascii="宋体" w:hAnsi="宋体"/>
                <w:sz w:val="24"/>
              </w:rPr>
            </w:pPr>
          </w:p>
        </w:tc>
        <w:tc>
          <w:tcPr>
            <w:tcW w:w="1268" w:type="dxa"/>
          </w:tcPr>
          <w:p w:rsidR="007B2D0B" w:rsidRDefault="007B2D0B">
            <w:pPr>
              <w:spacing w:line="360" w:lineRule="auto"/>
              <w:ind w:firstLineChars="200" w:firstLine="480"/>
              <w:jc w:val="center"/>
              <w:rPr>
                <w:rFonts w:ascii="宋体" w:hAnsi="宋体"/>
                <w:sz w:val="24"/>
              </w:rPr>
            </w:pPr>
          </w:p>
        </w:tc>
      </w:tr>
    </w:tbl>
    <w:p w:rsidR="007B2D0B" w:rsidRDefault="00BA49AA">
      <w:pPr>
        <w:spacing w:line="360" w:lineRule="auto"/>
        <w:ind w:firstLineChars="200" w:firstLine="480"/>
        <w:rPr>
          <w:rFonts w:ascii="宋体" w:hAnsi="宋体"/>
          <w:sz w:val="24"/>
        </w:rPr>
      </w:pPr>
      <w:r>
        <w:rPr>
          <w:rFonts w:ascii="宋体" w:hAnsi="宋体"/>
          <w:sz w:val="24"/>
        </w:rPr>
        <w:t>注：请附技术服务机构的相关资料（含营业执照、公司资质材料、人员情况、相关案例等）。</w:t>
      </w:r>
    </w:p>
    <w:p w:rsidR="007B2D0B" w:rsidRDefault="00BA49AA">
      <w:pPr>
        <w:spacing w:line="360" w:lineRule="auto"/>
        <w:ind w:firstLineChars="600" w:firstLine="1440"/>
        <w:rPr>
          <w:rFonts w:ascii="宋体" w:hAnsi="宋体"/>
          <w:sz w:val="24"/>
        </w:rPr>
      </w:pPr>
      <w:r>
        <w:rPr>
          <w:rFonts w:ascii="宋体" w:hAnsi="宋体"/>
          <w:sz w:val="24"/>
        </w:rPr>
        <w:t>供应商代表（签名）：              供应商（加盖公章）：</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szCs w:val="21"/>
        </w:rPr>
      </w:pPr>
      <w:r>
        <w:rPr>
          <w:rFonts w:ascii="宋体" w:hAnsi="宋体"/>
          <w:sz w:val="24"/>
        </w:rPr>
        <w:t xml:space="preserve">                                     日期：20  年   月   日</w:t>
      </w:r>
    </w:p>
    <w:p w:rsidR="007B2D0B" w:rsidRDefault="007B2D0B">
      <w:pPr>
        <w:spacing w:line="360" w:lineRule="auto"/>
        <w:ind w:firstLineChars="200" w:firstLine="480"/>
        <w:rPr>
          <w:rFonts w:ascii="宋体" w:hAnsi="宋体"/>
          <w:sz w:val="24"/>
        </w:rPr>
      </w:pPr>
    </w:p>
    <w:p w:rsidR="007B2D0B" w:rsidRDefault="00BA49AA">
      <w:pPr>
        <w:spacing w:line="360" w:lineRule="auto"/>
        <w:jc w:val="center"/>
        <w:rPr>
          <w:rFonts w:ascii="宋体" w:hAnsi="宋体"/>
          <w:sz w:val="24"/>
        </w:rPr>
      </w:pPr>
      <w:r>
        <w:rPr>
          <w:rFonts w:ascii="宋体" w:hAnsi="宋体"/>
          <w:sz w:val="24"/>
        </w:rPr>
        <w:br w:type="page"/>
      </w:r>
      <w:r>
        <w:rPr>
          <w:rFonts w:ascii="宋体" w:hAnsi="宋体"/>
          <w:sz w:val="24"/>
        </w:rPr>
        <w:lastRenderedPageBreak/>
        <w:t>十</w:t>
      </w:r>
      <w:r>
        <w:rPr>
          <w:rFonts w:ascii="宋体" w:hAnsi="宋体" w:hint="eastAsia"/>
          <w:sz w:val="24"/>
        </w:rPr>
        <w:t>二</w:t>
      </w:r>
      <w:r>
        <w:rPr>
          <w:rFonts w:ascii="宋体" w:hAnsi="宋体"/>
          <w:sz w:val="24"/>
        </w:rPr>
        <w:t>、响应文件外层包装封面（格式供参考）</w:t>
      </w: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 xml:space="preserve">1、响应文件外层包装封面 </w:t>
      </w:r>
    </w:p>
    <w:p w:rsidR="007B2D0B" w:rsidRDefault="00BA49AA">
      <w:pPr>
        <w:spacing w:line="360" w:lineRule="auto"/>
        <w:jc w:val="center"/>
        <w:rPr>
          <w:rFonts w:ascii="宋体" w:hAnsi="宋体"/>
          <w:sz w:val="24"/>
        </w:rPr>
      </w:pPr>
      <w:r>
        <w:rPr>
          <w:rFonts w:ascii="宋体" w:hAnsi="宋体"/>
          <w:sz w:val="24"/>
        </w:rPr>
        <w:t>响应文件（商务文件/技术文件）</w:t>
      </w:r>
    </w:p>
    <w:p w:rsidR="007B2D0B" w:rsidRDefault="00BA49AA">
      <w:pPr>
        <w:spacing w:line="360" w:lineRule="auto"/>
        <w:ind w:firstLineChars="675" w:firstLine="1620"/>
        <w:rPr>
          <w:rFonts w:ascii="宋体" w:hAnsi="宋体"/>
          <w:sz w:val="24"/>
        </w:rPr>
      </w:pPr>
      <w:r>
        <w:rPr>
          <w:rFonts w:ascii="宋体" w:hAnsi="宋体"/>
          <w:sz w:val="24"/>
        </w:rPr>
        <w:t>项目名称：</w:t>
      </w:r>
    </w:p>
    <w:p w:rsidR="007B2D0B" w:rsidRDefault="00BA49AA">
      <w:pPr>
        <w:spacing w:line="360" w:lineRule="auto"/>
        <w:ind w:firstLineChars="675" w:firstLine="1620"/>
        <w:rPr>
          <w:rFonts w:ascii="宋体" w:hAnsi="宋体"/>
          <w:sz w:val="24"/>
        </w:rPr>
      </w:pPr>
      <w:r>
        <w:rPr>
          <w:rFonts w:ascii="宋体" w:hAnsi="宋体"/>
          <w:sz w:val="24"/>
        </w:rPr>
        <w:t>项目编号：</w:t>
      </w:r>
    </w:p>
    <w:p w:rsidR="007B2D0B" w:rsidRDefault="00BA49AA">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w:t>
      </w:r>
    </w:p>
    <w:p w:rsidR="007B2D0B" w:rsidRDefault="00BA49AA">
      <w:pPr>
        <w:spacing w:line="360" w:lineRule="auto"/>
        <w:ind w:firstLineChars="675" w:firstLine="1620"/>
        <w:rPr>
          <w:rFonts w:ascii="宋体" w:hAnsi="宋体"/>
          <w:sz w:val="24"/>
        </w:rPr>
      </w:pPr>
      <w:r>
        <w:rPr>
          <w:rFonts w:ascii="宋体" w:hAnsi="宋体"/>
          <w:sz w:val="24"/>
        </w:rPr>
        <w:t>供应商（加盖公章）：</w:t>
      </w:r>
    </w:p>
    <w:p w:rsidR="007B2D0B" w:rsidRDefault="00BA49AA">
      <w:pPr>
        <w:spacing w:line="360" w:lineRule="auto"/>
        <w:ind w:firstLineChars="675" w:firstLine="1620"/>
        <w:rPr>
          <w:rFonts w:ascii="宋体" w:hAnsi="宋体"/>
          <w:sz w:val="24"/>
        </w:rPr>
      </w:pPr>
      <w:r>
        <w:rPr>
          <w:rFonts w:ascii="宋体" w:hAnsi="宋体"/>
          <w:sz w:val="24"/>
        </w:rPr>
        <w:t>在    年    月     日     时     分之前不得启封</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2、报价文件外层包装封面</w:t>
      </w:r>
    </w:p>
    <w:p w:rsidR="007B2D0B" w:rsidRDefault="00BA49AA">
      <w:pPr>
        <w:spacing w:line="360" w:lineRule="auto"/>
        <w:jc w:val="center"/>
        <w:rPr>
          <w:rFonts w:ascii="宋体" w:hAnsi="宋体"/>
          <w:sz w:val="24"/>
        </w:rPr>
      </w:pPr>
      <w:r>
        <w:rPr>
          <w:rFonts w:ascii="宋体" w:hAnsi="宋体"/>
          <w:sz w:val="24"/>
        </w:rPr>
        <w:t>响应文件（报价文件）</w:t>
      </w:r>
    </w:p>
    <w:p w:rsidR="007B2D0B" w:rsidRDefault="00BA49AA">
      <w:pPr>
        <w:spacing w:line="360" w:lineRule="auto"/>
        <w:ind w:firstLineChars="675" w:firstLine="1620"/>
        <w:rPr>
          <w:rFonts w:ascii="宋体" w:hAnsi="宋体"/>
          <w:sz w:val="24"/>
          <w:u w:val="single"/>
        </w:rPr>
      </w:pPr>
      <w:r>
        <w:rPr>
          <w:rFonts w:ascii="宋体" w:hAnsi="宋体"/>
          <w:sz w:val="24"/>
        </w:rPr>
        <w:t xml:space="preserve">项目名称： </w:t>
      </w:r>
    </w:p>
    <w:p w:rsidR="007B2D0B" w:rsidRDefault="00BA49AA">
      <w:pPr>
        <w:spacing w:line="360" w:lineRule="auto"/>
        <w:ind w:firstLineChars="675" w:firstLine="1620"/>
        <w:rPr>
          <w:rFonts w:ascii="宋体" w:hAnsi="宋体"/>
          <w:sz w:val="24"/>
        </w:rPr>
      </w:pPr>
      <w:r>
        <w:rPr>
          <w:rFonts w:ascii="宋体" w:hAnsi="宋体"/>
          <w:sz w:val="24"/>
        </w:rPr>
        <w:t>项目编号：</w:t>
      </w:r>
    </w:p>
    <w:p w:rsidR="007B2D0B" w:rsidRDefault="00BA49AA">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 xml:space="preserve">： </w:t>
      </w:r>
    </w:p>
    <w:p w:rsidR="007B2D0B" w:rsidRDefault="00BA49AA">
      <w:pPr>
        <w:spacing w:line="360" w:lineRule="auto"/>
        <w:ind w:firstLineChars="675" w:firstLine="1620"/>
        <w:rPr>
          <w:rFonts w:ascii="宋体" w:hAnsi="宋体"/>
          <w:sz w:val="24"/>
        </w:rPr>
      </w:pPr>
      <w:r>
        <w:rPr>
          <w:rFonts w:ascii="宋体" w:hAnsi="宋体"/>
          <w:sz w:val="24"/>
        </w:rPr>
        <w:t>供应商（加盖公章）：</w:t>
      </w:r>
    </w:p>
    <w:p w:rsidR="007B2D0B" w:rsidRDefault="00BA49AA">
      <w:pPr>
        <w:spacing w:line="360" w:lineRule="auto"/>
        <w:ind w:firstLineChars="675" w:firstLine="1620"/>
        <w:rPr>
          <w:rFonts w:ascii="宋体" w:hAnsi="宋体"/>
          <w:sz w:val="24"/>
        </w:rPr>
      </w:pPr>
      <w:r>
        <w:rPr>
          <w:rFonts w:ascii="宋体" w:hAnsi="宋体"/>
          <w:sz w:val="24"/>
        </w:rPr>
        <w:t>在    年    月     日     时     分之前不得启封</w:t>
      </w:r>
    </w:p>
    <w:p w:rsidR="007B2D0B" w:rsidRDefault="007B2D0B">
      <w:pPr>
        <w:spacing w:line="360" w:lineRule="auto"/>
        <w:ind w:firstLineChars="200" w:firstLine="480"/>
        <w:rPr>
          <w:rFonts w:ascii="宋体" w:hAnsi="宋体"/>
          <w:sz w:val="24"/>
        </w:rPr>
      </w:pPr>
    </w:p>
    <w:p w:rsidR="007B2D0B" w:rsidRDefault="007B2D0B">
      <w:pPr>
        <w:spacing w:line="360" w:lineRule="auto"/>
        <w:jc w:val="center"/>
        <w:rPr>
          <w:rFonts w:ascii="宋体" w:hAnsi="宋体"/>
          <w:sz w:val="24"/>
        </w:rPr>
      </w:pPr>
    </w:p>
    <w:p w:rsidR="007B2D0B" w:rsidRDefault="00BA49AA">
      <w:pPr>
        <w:spacing w:line="360" w:lineRule="auto"/>
        <w:jc w:val="center"/>
        <w:rPr>
          <w:rFonts w:ascii="宋体" w:hAnsi="宋体"/>
          <w:sz w:val="24"/>
        </w:rPr>
      </w:pPr>
      <w:r>
        <w:rPr>
          <w:rFonts w:ascii="宋体" w:hAnsi="宋体"/>
          <w:sz w:val="24"/>
        </w:rPr>
        <w:br w:type="page"/>
      </w:r>
    </w:p>
    <w:p w:rsidR="007B2D0B" w:rsidRDefault="00BA49AA">
      <w:pPr>
        <w:spacing w:line="360" w:lineRule="auto"/>
        <w:jc w:val="center"/>
        <w:rPr>
          <w:rFonts w:ascii="宋体" w:hAnsi="宋体"/>
          <w:sz w:val="24"/>
        </w:rPr>
      </w:pPr>
      <w:r>
        <w:rPr>
          <w:rFonts w:ascii="宋体" w:hAnsi="宋体"/>
          <w:sz w:val="24"/>
        </w:rPr>
        <w:lastRenderedPageBreak/>
        <w:t>十</w:t>
      </w:r>
      <w:r>
        <w:rPr>
          <w:rFonts w:ascii="宋体" w:hAnsi="宋体" w:hint="eastAsia"/>
          <w:sz w:val="24"/>
        </w:rPr>
        <w:t>三</w:t>
      </w:r>
      <w:r>
        <w:rPr>
          <w:rFonts w:ascii="宋体" w:hAnsi="宋体"/>
          <w:sz w:val="24"/>
        </w:rPr>
        <w:t>、响应文件封面（格式供参考）</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1、商务/技术文件封面</w:t>
      </w:r>
    </w:p>
    <w:p w:rsidR="007B2D0B" w:rsidRDefault="00BA49AA">
      <w:pPr>
        <w:spacing w:line="360" w:lineRule="auto"/>
        <w:ind w:firstLineChars="200" w:firstLine="480"/>
        <w:rPr>
          <w:rFonts w:ascii="宋体" w:hAnsi="宋体"/>
          <w:sz w:val="24"/>
        </w:rPr>
      </w:pPr>
      <w:r>
        <w:rPr>
          <w:rFonts w:ascii="宋体" w:hAnsi="宋体"/>
          <w:sz w:val="24"/>
        </w:rPr>
        <w:t xml:space="preserve">                                                               正本/副本</w:t>
      </w:r>
    </w:p>
    <w:p w:rsidR="007B2D0B" w:rsidRDefault="00BA49AA">
      <w:pPr>
        <w:spacing w:line="360" w:lineRule="auto"/>
        <w:jc w:val="center"/>
        <w:rPr>
          <w:rFonts w:ascii="宋体" w:hAnsi="宋体"/>
          <w:sz w:val="24"/>
        </w:rPr>
      </w:pPr>
      <w:r>
        <w:rPr>
          <w:rFonts w:ascii="宋体" w:hAnsi="宋体"/>
          <w:sz w:val="24"/>
        </w:rPr>
        <w:t>商务/技术文件</w:t>
      </w:r>
    </w:p>
    <w:p w:rsidR="007B2D0B" w:rsidRDefault="00BA49AA">
      <w:pPr>
        <w:spacing w:line="360" w:lineRule="auto"/>
        <w:ind w:firstLineChars="825" w:firstLine="1980"/>
        <w:rPr>
          <w:rFonts w:ascii="宋体" w:hAnsi="宋体"/>
          <w:sz w:val="24"/>
        </w:rPr>
      </w:pPr>
      <w:r>
        <w:rPr>
          <w:rFonts w:ascii="宋体" w:hAnsi="宋体"/>
          <w:sz w:val="24"/>
        </w:rPr>
        <w:t>项目名称：</w:t>
      </w:r>
    </w:p>
    <w:p w:rsidR="007B2D0B" w:rsidRDefault="00BA49AA">
      <w:pPr>
        <w:spacing w:line="360" w:lineRule="auto"/>
        <w:ind w:firstLineChars="825" w:firstLine="1980"/>
        <w:rPr>
          <w:rFonts w:ascii="宋体" w:hAnsi="宋体"/>
          <w:sz w:val="24"/>
        </w:rPr>
      </w:pPr>
      <w:r>
        <w:rPr>
          <w:rFonts w:ascii="宋体" w:hAnsi="宋体"/>
          <w:sz w:val="24"/>
        </w:rPr>
        <w:t>项目编号：</w:t>
      </w:r>
    </w:p>
    <w:p w:rsidR="007B2D0B" w:rsidRDefault="00BA49AA">
      <w:pPr>
        <w:spacing w:line="360" w:lineRule="auto"/>
        <w:ind w:firstLineChars="825" w:firstLine="1980"/>
        <w:rPr>
          <w:rFonts w:ascii="宋体" w:hAnsi="宋体"/>
          <w:sz w:val="24"/>
        </w:rPr>
      </w:pPr>
      <w:proofErr w:type="gramStart"/>
      <w:r>
        <w:rPr>
          <w:rFonts w:ascii="宋体" w:hAnsi="宋体"/>
          <w:sz w:val="24"/>
        </w:rPr>
        <w:t>标项序号</w:t>
      </w:r>
      <w:proofErr w:type="gramEnd"/>
      <w:r>
        <w:rPr>
          <w:rFonts w:ascii="宋体" w:hAnsi="宋体"/>
          <w:sz w:val="24"/>
        </w:rPr>
        <w:t>：</w:t>
      </w:r>
    </w:p>
    <w:p w:rsidR="007B2D0B" w:rsidRDefault="00BA49AA">
      <w:pPr>
        <w:spacing w:line="360" w:lineRule="auto"/>
        <w:ind w:firstLineChars="825" w:firstLine="1980"/>
        <w:rPr>
          <w:rFonts w:ascii="宋体" w:hAnsi="宋体"/>
          <w:sz w:val="24"/>
        </w:rPr>
      </w:pPr>
      <w:r>
        <w:rPr>
          <w:rFonts w:ascii="宋体" w:hAnsi="宋体"/>
          <w:sz w:val="24"/>
        </w:rPr>
        <w:t>供应商（加盖公章）：</w:t>
      </w:r>
    </w:p>
    <w:p w:rsidR="007B2D0B" w:rsidRDefault="00BA49AA">
      <w:pPr>
        <w:spacing w:line="360" w:lineRule="auto"/>
        <w:ind w:firstLineChars="825" w:firstLine="1980"/>
        <w:rPr>
          <w:rFonts w:ascii="宋体" w:hAnsi="宋体"/>
          <w:sz w:val="24"/>
        </w:rPr>
      </w:pPr>
      <w:r>
        <w:rPr>
          <w:rFonts w:ascii="宋体" w:hAnsi="宋体"/>
          <w:sz w:val="24"/>
        </w:rPr>
        <w:t>供应商代表签名：</w:t>
      </w: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7B2D0B">
      <w:pPr>
        <w:spacing w:line="360" w:lineRule="auto"/>
        <w:ind w:firstLineChars="200" w:firstLine="480"/>
        <w:rPr>
          <w:rFonts w:ascii="宋体" w:hAnsi="宋体"/>
          <w:sz w:val="24"/>
        </w:rPr>
      </w:pPr>
    </w:p>
    <w:p w:rsidR="007B2D0B" w:rsidRDefault="00BA49AA">
      <w:pPr>
        <w:spacing w:line="360" w:lineRule="auto"/>
        <w:ind w:firstLineChars="200" w:firstLine="480"/>
        <w:rPr>
          <w:rFonts w:ascii="宋体" w:hAnsi="宋体"/>
          <w:sz w:val="24"/>
        </w:rPr>
      </w:pPr>
      <w:r>
        <w:rPr>
          <w:rFonts w:ascii="宋体" w:hAnsi="宋体"/>
          <w:sz w:val="24"/>
        </w:rPr>
        <w:t>2、报价文件封面</w:t>
      </w:r>
    </w:p>
    <w:p w:rsidR="007B2D0B" w:rsidRDefault="00BA49AA">
      <w:pPr>
        <w:spacing w:line="360" w:lineRule="auto"/>
        <w:ind w:firstLineChars="200" w:firstLine="480"/>
        <w:rPr>
          <w:rFonts w:ascii="宋体" w:hAnsi="宋体"/>
          <w:sz w:val="24"/>
        </w:rPr>
      </w:pPr>
      <w:r>
        <w:rPr>
          <w:rFonts w:ascii="宋体" w:hAnsi="宋体"/>
          <w:sz w:val="24"/>
        </w:rPr>
        <w:t xml:space="preserve">                                                               正本/副本</w:t>
      </w:r>
    </w:p>
    <w:p w:rsidR="007B2D0B" w:rsidRDefault="00BA49AA">
      <w:pPr>
        <w:spacing w:line="360" w:lineRule="auto"/>
        <w:jc w:val="center"/>
        <w:rPr>
          <w:rFonts w:ascii="宋体" w:hAnsi="宋体"/>
          <w:sz w:val="24"/>
        </w:rPr>
      </w:pPr>
      <w:r>
        <w:rPr>
          <w:rFonts w:ascii="宋体" w:hAnsi="宋体"/>
          <w:sz w:val="24"/>
        </w:rPr>
        <w:t>报价文件</w:t>
      </w:r>
    </w:p>
    <w:p w:rsidR="007B2D0B" w:rsidRDefault="00BA49AA">
      <w:pPr>
        <w:spacing w:line="360" w:lineRule="auto"/>
        <w:ind w:firstLineChars="675" w:firstLine="1620"/>
        <w:rPr>
          <w:rFonts w:ascii="宋体" w:hAnsi="宋体"/>
          <w:sz w:val="24"/>
          <w:u w:val="single"/>
        </w:rPr>
      </w:pPr>
      <w:r>
        <w:rPr>
          <w:rFonts w:ascii="宋体" w:hAnsi="宋体"/>
          <w:sz w:val="24"/>
        </w:rPr>
        <w:t>项目名称：</w:t>
      </w:r>
    </w:p>
    <w:p w:rsidR="007B2D0B" w:rsidRDefault="00BA49AA">
      <w:pPr>
        <w:spacing w:line="360" w:lineRule="auto"/>
        <w:ind w:firstLineChars="675" w:firstLine="1620"/>
        <w:rPr>
          <w:rFonts w:ascii="宋体" w:hAnsi="宋体"/>
          <w:sz w:val="24"/>
        </w:rPr>
      </w:pPr>
      <w:r>
        <w:rPr>
          <w:rFonts w:ascii="宋体" w:hAnsi="宋体"/>
          <w:sz w:val="24"/>
        </w:rPr>
        <w:t>项目编号：</w:t>
      </w:r>
    </w:p>
    <w:p w:rsidR="007B2D0B" w:rsidRDefault="00BA49AA">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w:t>
      </w:r>
    </w:p>
    <w:p w:rsidR="007B2D0B" w:rsidRDefault="00BA49AA">
      <w:pPr>
        <w:spacing w:line="360" w:lineRule="auto"/>
        <w:ind w:firstLineChars="675" w:firstLine="1620"/>
        <w:rPr>
          <w:rFonts w:ascii="宋体" w:hAnsi="宋体"/>
          <w:sz w:val="24"/>
        </w:rPr>
      </w:pPr>
      <w:r>
        <w:rPr>
          <w:rFonts w:ascii="宋体" w:hAnsi="宋体"/>
          <w:sz w:val="24"/>
        </w:rPr>
        <w:t>供应商（加盖公章）：</w:t>
      </w:r>
    </w:p>
    <w:p w:rsidR="007B2D0B" w:rsidRDefault="00BA49AA">
      <w:pPr>
        <w:spacing w:line="360" w:lineRule="auto"/>
        <w:ind w:firstLineChars="675" w:firstLine="1620"/>
        <w:rPr>
          <w:rFonts w:ascii="宋体" w:hAnsi="宋体"/>
          <w:sz w:val="24"/>
        </w:rPr>
      </w:pPr>
      <w:r>
        <w:rPr>
          <w:rFonts w:ascii="宋体" w:hAnsi="宋体"/>
          <w:sz w:val="24"/>
        </w:rPr>
        <w:t>供应商代表签名：</w:t>
      </w:r>
    </w:p>
    <w:p w:rsidR="007B2D0B" w:rsidRDefault="007B2D0B">
      <w:pPr>
        <w:spacing w:line="360" w:lineRule="auto"/>
        <w:jc w:val="center"/>
        <w:rPr>
          <w:rFonts w:ascii="宋体" w:hAnsi="宋体"/>
          <w:sz w:val="24"/>
        </w:rPr>
      </w:pPr>
    </w:p>
    <w:p w:rsidR="007B2D0B" w:rsidRDefault="007B2D0B">
      <w:pPr>
        <w:spacing w:line="360" w:lineRule="auto"/>
        <w:jc w:val="center"/>
        <w:rPr>
          <w:rFonts w:ascii="宋体" w:hAnsi="宋体"/>
          <w:sz w:val="24"/>
        </w:rPr>
      </w:pPr>
    </w:p>
    <w:p w:rsidR="007B2D0B" w:rsidRDefault="007B2D0B">
      <w:pPr>
        <w:rPr>
          <w:rFonts w:ascii="宋体" w:hAnsi="宋体"/>
          <w:kern w:val="0"/>
          <w:sz w:val="32"/>
          <w:szCs w:val="32"/>
        </w:rPr>
      </w:pPr>
    </w:p>
    <w:p w:rsidR="007B2D0B" w:rsidRDefault="007B2D0B">
      <w:pPr>
        <w:rPr>
          <w:rFonts w:ascii="宋体" w:hAnsi="宋体"/>
          <w:sz w:val="32"/>
          <w:szCs w:val="32"/>
        </w:rPr>
      </w:pPr>
    </w:p>
    <w:bookmarkEnd w:id="43"/>
    <w:p w:rsidR="007B2D0B" w:rsidRDefault="00BA49AA">
      <w:pPr>
        <w:pStyle w:val="1"/>
        <w:rPr>
          <w:rFonts w:ascii="宋体" w:eastAsia="宋体" w:hAnsi="宋体"/>
          <w:b w:val="0"/>
        </w:rPr>
      </w:pPr>
      <w:r>
        <w:rPr>
          <w:rFonts w:ascii="宋体" w:eastAsia="宋体" w:hAnsi="宋体" w:hint="eastAsia"/>
          <w:b w:val="0"/>
        </w:rPr>
        <w:lastRenderedPageBreak/>
        <w:t>第五部分  合同范本</w:t>
      </w:r>
    </w:p>
    <w:p w:rsidR="007B2D0B" w:rsidRDefault="00BA49AA">
      <w:pPr>
        <w:pStyle w:val="ab"/>
        <w:snapToGrid w:val="0"/>
        <w:spacing w:line="360" w:lineRule="auto"/>
        <w:ind w:leftChars="0" w:left="0"/>
        <w:jc w:val="center"/>
        <w:rPr>
          <w:rFonts w:ascii="宋体" w:hAnsi="宋体" w:cs="宋体"/>
          <w:sz w:val="24"/>
        </w:rPr>
      </w:pPr>
      <w:r>
        <w:rPr>
          <w:rFonts w:ascii="宋体" w:hAnsi="宋体" w:cs="宋体" w:hint="eastAsia"/>
          <w:sz w:val="24"/>
        </w:rPr>
        <w:t>（服务类样本，具体以时间签订为准）</w:t>
      </w:r>
    </w:p>
    <w:p w:rsidR="007B2D0B" w:rsidRDefault="00BA49AA">
      <w:pPr>
        <w:pStyle w:val="ab"/>
        <w:snapToGrid w:val="0"/>
        <w:spacing w:line="360" w:lineRule="auto"/>
        <w:rPr>
          <w:rFonts w:ascii="宋体" w:hAnsi="宋体" w:cs="宋体"/>
          <w:sz w:val="24"/>
        </w:rPr>
      </w:pPr>
      <w:r>
        <w:rPr>
          <w:rFonts w:ascii="宋体" w:hAnsi="宋体" w:cs="宋体" w:hint="eastAsia"/>
          <w:sz w:val="24"/>
        </w:rPr>
        <w:t>合同编号：</w:t>
      </w:r>
    </w:p>
    <w:p w:rsidR="007B2D0B" w:rsidRDefault="00BA49AA">
      <w:pPr>
        <w:pStyle w:val="ab"/>
        <w:snapToGrid w:val="0"/>
        <w:spacing w:line="360" w:lineRule="auto"/>
        <w:rPr>
          <w:rFonts w:ascii="宋体" w:hAnsi="宋体" w:cs="宋体"/>
          <w:sz w:val="24"/>
        </w:rPr>
      </w:pPr>
      <w:r>
        <w:rPr>
          <w:rFonts w:ascii="宋体" w:hAnsi="宋体" w:cs="宋体" w:hint="eastAsia"/>
          <w:sz w:val="24"/>
        </w:rPr>
        <w:t>签订地点：                                 签订时间：20* 年  月  日</w:t>
      </w:r>
    </w:p>
    <w:p w:rsidR="007B2D0B" w:rsidRDefault="00BA49AA">
      <w:pPr>
        <w:pStyle w:val="ab"/>
        <w:snapToGrid w:val="0"/>
        <w:spacing w:line="360" w:lineRule="auto"/>
        <w:rPr>
          <w:rFonts w:ascii="宋体" w:hAnsi="宋体" w:cs="宋体"/>
          <w:sz w:val="24"/>
        </w:rPr>
      </w:pPr>
      <w:r>
        <w:rPr>
          <w:rFonts w:ascii="宋体" w:hAnsi="宋体" w:cs="宋体" w:hint="eastAsia"/>
          <w:sz w:val="24"/>
        </w:rPr>
        <w:t>项目名称：</w:t>
      </w:r>
    </w:p>
    <w:p w:rsidR="007B2D0B" w:rsidRDefault="00BA49AA">
      <w:pPr>
        <w:pStyle w:val="ab"/>
        <w:snapToGrid w:val="0"/>
        <w:spacing w:line="360" w:lineRule="auto"/>
        <w:rPr>
          <w:rFonts w:ascii="宋体" w:hAnsi="宋体" w:cs="宋体"/>
          <w:sz w:val="24"/>
        </w:rPr>
      </w:pPr>
      <w:r>
        <w:rPr>
          <w:rFonts w:ascii="宋体" w:hAnsi="宋体" w:cs="宋体" w:hint="eastAsia"/>
          <w:sz w:val="24"/>
        </w:rPr>
        <w:t xml:space="preserve">甲方（需方）：                                     </w:t>
      </w:r>
    </w:p>
    <w:p w:rsidR="007B2D0B" w:rsidRDefault="00BA49AA">
      <w:pPr>
        <w:pStyle w:val="ab"/>
        <w:snapToGrid w:val="0"/>
        <w:spacing w:line="360" w:lineRule="auto"/>
        <w:rPr>
          <w:rFonts w:ascii="宋体" w:hAnsi="宋体" w:cs="宋体"/>
          <w:sz w:val="24"/>
        </w:rPr>
      </w:pPr>
      <w:r>
        <w:rPr>
          <w:rFonts w:ascii="宋体" w:hAnsi="宋体" w:cs="宋体" w:hint="eastAsia"/>
          <w:sz w:val="24"/>
        </w:rPr>
        <w:t xml:space="preserve">乙方（供方）：                                     </w:t>
      </w:r>
    </w:p>
    <w:p w:rsidR="007B2D0B" w:rsidRDefault="00BA49AA">
      <w:pPr>
        <w:pStyle w:val="ab"/>
        <w:snapToGrid w:val="0"/>
        <w:spacing w:line="360" w:lineRule="auto"/>
        <w:rPr>
          <w:rFonts w:ascii="宋体" w:hAnsi="宋体" w:cs="宋体"/>
          <w:sz w:val="24"/>
        </w:rPr>
      </w:pPr>
      <w:r>
        <w:rPr>
          <w:rFonts w:ascii="宋体" w:hAnsi="宋体" w:cs="宋体" w:hint="eastAsia"/>
          <w:sz w:val="24"/>
        </w:rPr>
        <w:t>供、需双方根据杭州市</w:t>
      </w:r>
      <w:proofErr w:type="gramStart"/>
      <w:r>
        <w:rPr>
          <w:rFonts w:ascii="宋体" w:hAnsi="宋体" w:cs="宋体" w:hint="eastAsia"/>
          <w:sz w:val="24"/>
        </w:rPr>
        <w:t>萧山区</w:t>
      </w:r>
      <w:proofErr w:type="gramEnd"/>
      <w:r>
        <w:rPr>
          <w:rFonts w:ascii="宋体" w:hAnsi="宋体" w:cs="宋体" w:hint="eastAsia"/>
          <w:sz w:val="24"/>
        </w:rPr>
        <w:t xml:space="preserve">                             项目（交易编号）交易结果和交易文件的要求，并经双方协调一致，订立本采购合同。</w:t>
      </w:r>
    </w:p>
    <w:p w:rsidR="007B2D0B" w:rsidRDefault="00BA49AA">
      <w:pPr>
        <w:pStyle w:val="ab"/>
        <w:snapToGrid w:val="0"/>
        <w:spacing w:line="360" w:lineRule="auto"/>
        <w:rPr>
          <w:rFonts w:ascii="宋体" w:hAnsi="宋体" w:cs="宋体"/>
          <w:sz w:val="24"/>
        </w:rPr>
      </w:pPr>
      <w:r>
        <w:rPr>
          <w:rFonts w:ascii="宋体" w:hAnsi="宋体" w:cs="宋体" w:hint="eastAsia"/>
          <w:sz w:val="24"/>
        </w:rPr>
        <w:t>一、合同文件：</w:t>
      </w:r>
    </w:p>
    <w:p w:rsidR="007B2D0B" w:rsidRDefault="00BA49AA">
      <w:pPr>
        <w:pStyle w:val="ab"/>
        <w:snapToGrid w:val="0"/>
        <w:spacing w:line="360" w:lineRule="auto"/>
        <w:rPr>
          <w:rFonts w:ascii="宋体" w:hAnsi="宋体" w:cs="宋体"/>
          <w:sz w:val="24"/>
        </w:rPr>
      </w:pPr>
      <w:r>
        <w:rPr>
          <w:rFonts w:ascii="宋体" w:hAnsi="宋体" w:cs="宋体" w:hint="eastAsia"/>
          <w:sz w:val="24"/>
        </w:rPr>
        <w:t>1、合同条款。</w:t>
      </w:r>
    </w:p>
    <w:p w:rsidR="007B2D0B" w:rsidRDefault="00BA49AA">
      <w:pPr>
        <w:pStyle w:val="ab"/>
        <w:snapToGrid w:val="0"/>
        <w:spacing w:line="360" w:lineRule="auto"/>
        <w:rPr>
          <w:rFonts w:ascii="宋体" w:hAnsi="宋体" w:cs="宋体"/>
          <w:sz w:val="24"/>
        </w:rPr>
      </w:pPr>
      <w:r>
        <w:rPr>
          <w:rFonts w:ascii="宋体" w:hAnsi="宋体" w:cs="宋体" w:hint="eastAsia"/>
          <w:sz w:val="24"/>
        </w:rPr>
        <w:t>2、成交通知书。</w:t>
      </w:r>
    </w:p>
    <w:p w:rsidR="007B2D0B" w:rsidRDefault="00BA49AA">
      <w:pPr>
        <w:pStyle w:val="ab"/>
        <w:snapToGrid w:val="0"/>
        <w:spacing w:line="360" w:lineRule="auto"/>
        <w:rPr>
          <w:rFonts w:ascii="宋体" w:hAnsi="宋体" w:cs="宋体"/>
          <w:sz w:val="24"/>
        </w:rPr>
      </w:pPr>
      <w:r>
        <w:rPr>
          <w:rFonts w:ascii="宋体" w:hAnsi="宋体" w:cs="宋体" w:hint="eastAsia"/>
          <w:sz w:val="24"/>
        </w:rPr>
        <w:t>3、交易文件。</w:t>
      </w:r>
    </w:p>
    <w:p w:rsidR="007B2D0B" w:rsidRDefault="00BA49AA">
      <w:pPr>
        <w:pStyle w:val="ab"/>
        <w:snapToGrid w:val="0"/>
        <w:spacing w:line="360" w:lineRule="auto"/>
        <w:rPr>
          <w:rFonts w:ascii="宋体" w:hAnsi="宋体" w:cs="宋体"/>
          <w:sz w:val="24"/>
        </w:rPr>
      </w:pPr>
      <w:r>
        <w:rPr>
          <w:rFonts w:ascii="宋体" w:hAnsi="宋体" w:cs="宋体" w:hint="eastAsia"/>
          <w:sz w:val="24"/>
        </w:rPr>
        <w:t>4、更正公告。</w:t>
      </w:r>
    </w:p>
    <w:p w:rsidR="007B2D0B" w:rsidRDefault="00BA49AA">
      <w:pPr>
        <w:pStyle w:val="ab"/>
        <w:snapToGrid w:val="0"/>
        <w:spacing w:line="360" w:lineRule="auto"/>
        <w:rPr>
          <w:rFonts w:ascii="宋体" w:hAnsi="宋体" w:cs="宋体"/>
          <w:sz w:val="24"/>
        </w:rPr>
      </w:pPr>
      <w:r>
        <w:rPr>
          <w:rFonts w:ascii="宋体" w:hAnsi="宋体" w:cs="宋体" w:hint="eastAsia"/>
          <w:sz w:val="24"/>
        </w:rPr>
        <w:t>5、成交单位响应文件。</w:t>
      </w:r>
    </w:p>
    <w:p w:rsidR="007B2D0B" w:rsidRDefault="00BA49AA">
      <w:pPr>
        <w:pStyle w:val="ab"/>
        <w:snapToGrid w:val="0"/>
        <w:spacing w:line="360" w:lineRule="auto"/>
        <w:rPr>
          <w:rFonts w:ascii="宋体" w:hAnsi="宋体" w:cs="宋体"/>
          <w:sz w:val="24"/>
        </w:rPr>
      </w:pPr>
      <w:r>
        <w:rPr>
          <w:rFonts w:ascii="宋体" w:hAnsi="宋体" w:cs="宋体" w:hint="eastAsia"/>
          <w:sz w:val="24"/>
        </w:rPr>
        <w:t>6、其他。</w:t>
      </w:r>
    </w:p>
    <w:p w:rsidR="007B2D0B" w:rsidRDefault="00BA49AA">
      <w:pPr>
        <w:pStyle w:val="ab"/>
        <w:snapToGrid w:val="0"/>
        <w:spacing w:line="360" w:lineRule="auto"/>
        <w:rPr>
          <w:rFonts w:ascii="宋体" w:hAnsi="宋体" w:cs="宋体"/>
          <w:sz w:val="24"/>
        </w:rPr>
      </w:pPr>
      <w:r>
        <w:rPr>
          <w:rFonts w:ascii="宋体" w:hAnsi="宋体" w:cs="宋体" w:hint="eastAsia"/>
          <w:sz w:val="24"/>
        </w:rPr>
        <w:t>二、合同金额: 本合同金额为(大写)_________________元（￥</w:t>
      </w:r>
      <w:proofErr w:type="gramStart"/>
      <w:r>
        <w:rPr>
          <w:rFonts w:ascii="宋体" w:hAnsi="宋体" w:cs="宋体" w:hint="eastAsia"/>
          <w:sz w:val="24"/>
        </w:rPr>
        <w:t xml:space="preserve">　　　　</w:t>
      </w:r>
      <w:proofErr w:type="gramEnd"/>
      <w:r>
        <w:rPr>
          <w:rFonts w:ascii="宋体" w:hAnsi="宋体" w:cs="宋体" w:hint="eastAsia"/>
          <w:sz w:val="24"/>
        </w:rPr>
        <w:t>元）人民币附：</w:t>
      </w:r>
    </w:p>
    <w:p w:rsidR="007B2D0B" w:rsidRDefault="00BA49AA">
      <w:pPr>
        <w:pStyle w:val="ab"/>
        <w:snapToGrid w:val="0"/>
        <w:spacing w:line="360" w:lineRule="auto"/>
        <w:rPr>
          <w:rFonts w:ascii="宋体" w:hAnsi="宋体" w:cs="宋体"/>
          <w:sz w:val="24"/>
        </w:rPr>
      </w:pPr>
      <w:r>
        <w:rPr>
          <w:rFonts w:ascii="宋体" w:hAnsi="宋体" w:cs="宋体" w:hint="eastAsia"/>
          <w:sz w:val="24"/>
        </w:rPr>
        <w:t>《采购项目清单内容》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5"/>
        <w:gridCol w:w="1692"/>
        <w:gridCol w:w="1800"/>
        <w:gridCol w:w="1758"/>
        <w:gridCol w:w="762"/>
        <w:gridCol w:w="1867"/>
      </w:tblGrid>
      <w:tr w:rsidR="007B2D0B">
        <w:trPr>
          <w:cantSplit/>
          <w:trHeight w:val="611"/>
          <w:jc w:val="center"/>
        </w:trPr>
        <w:tc>
          <w:tcPr>
            <w:tcW w:w="945"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ind w:leftChars="0" w:left="0"/>
              <w:jc w:val="center"/>
              <w:rPr>
                <w:rFonts w:ascii="宋体" w:hAnsi="宋体" w:cs="宋体"/>
                <w:sz w:val="24"/>
              </w:rPr>
            </w:pPr>
            <w:r>
              <w:rPr>
                <w:rFonts w:ascii="宋体" w:hAnsi="宋体" w:cs="宋体" w:hint="eastAsia"/>
                <w:sz w:val="24"/>
              </w:rPr>
              <w:t>序号</w:t>
            </w:r>
          </w:p>
        </w:tc>
        <w:tc>
          <w:tcPr>
            <w:tcW w:w="1692"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jc w:val="center"/>
              <w:rPr>
                <w:rFonts w:ascii="宋体" w:hAnsi="宋体" w:cs="宋体"/>
                <w:sz w:val="24"/>
              </w:rPr>
            </w:pPr>
            <w:r>
              <w:rPr>
                <w:rFonts w:ascii="宋体" w:hAnsi="宋体" w:cs="宋体" w:hint="eastAsia"/>
                <w:sz w:val="24"/>
              </w:rPr>
              <w:t>采购项目</w:t>
            </w:r>
          </w:p>
        </w:tc>
        <w:tc>
          <w:tcPr>
            <w:tcW w:w="1800"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jc w:val="center"/>
              <w:rPr>
                <w:rFonts w:ascii="宋体" w:hAnsi="宋体" w:cs="宋体"/>
                <w:sz w:val="24"/>
              </w:rPr>
            </w:pPr>
            <w:r>
              <w:rPr>
                <w:rFonts w:ascii="宋体" w:hAnsi="宋体" w:cs="宋体" w:hint="eastAsia"/>
                <w:sz w:val="24"/>
              </w:rPr>
              <w:t>成交内容</w:t>
            </w:r>
          </w:p>
        </w:tc>
        <w:tc>
          <w:tcPr>
            <w:tcW w:w="1758"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ind w:leftChars="0" w:left="0"/>
              <w:jc w:val="center"/>
              <w:rPr>
                <w:rFonts w:ascii="宋体" w:hAnsi="宋体" w:cs="宋体"/>
                <w:sz w:val="24"/>
              </w:rPr>
            </w:pPr>
            <w:r>
              <w:rPr>
                <w:rFonts w:ascii="宋体" w:hAnsi="宋体" w:cs="宋体" w:hint="eastAsia"/>
                <w:sz w:val="24"/>
              </w:rPr>
              <w:t>成交单价（元）</w:t>
            </w:r>
          </w:p>
        </w:tc>
        <w:tc>
          <w:tcPr>
            <w:tcW w:w="762"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ind w:leftChars="0" w:left="0"/>
              <w:jc w:val="center"/>
              <w:rPr>
                <w:rFonts w:ascii="宋体" w:hAnsi="宋体" w:cs="宋体"/>
                <w:sz w:val="24"/>
              </w:rPr>
            </w:pPr>
            <w:r>
              <w:rPr>
                <w:rFonts w:ascii="宋体" w:hAnsi="宋体" w:cs="宋体" w:hint="eastAsia"/>
                <w:sz w:val="24"/>
              </w:rPr>
              <w:t>数量</w:t>
            </w:r>
          </w:p>
        </w:tc>
        <w:tc>
          <w:tcPr>
            <w:tcW w:w="1867"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ind w:leftChars="0" w:left="0"/>
              <w:jc w:val="center"/>
              <w:rPr>
                <w:rFonts w:ascii="宋体" w:hAnsi="宋体" w:cs="宋体"/>
                <w:sz w:val="24"/>
              </w:rPr>
            </w:pPr>
            <w:r>
              <w:rPr>
                <w:rFonts w:ascii="宋体" w:hAnsi="宋体" w:cs="宋体" w:hint="eastAsia"/>
                <w:sz w:val="24"/>
              </w:rPr>
              <w:t>成交总价（元）</w:t>
            </w:r>
          </w:p>
        </w:tc>
      </w:tr>
      <w:tr w:rsidR="007B2D0B">
        <w:trPr>
          <w:cantSplit/>
          <w:trHeight w:val="438"/>
          <w:jc w:val="center"/>
        </w:trPr>
        <w:tc>
          <w:tcPr>
            <w:tcW w:w="945"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rPr>
                <w:rFonts w:ascii="宋体" w:hAnsi="宋体" w:cs="宋体"/>
                <w:sz w:val="24"/>
              </w:rPr>
            </w:pPr>
            <w:r>
              <w:rPr>
                <w:rFonts w:ascii="宋体" w:hAnsi="宋体" w:cs="宋体" w:hint="eastAsia"/>
                <w:sz w:val="24"/>
              </w:rPr>
              <w:t>1</w:t>
            </w:r>
          </w:p>
        </w:tc>
        <w:tc>
          <w:tcPr>
            <w:tcW w:w="1692"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758"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762"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867"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r>
      <w:tr w:rsidR="007B2D0B">
        <w:trPr>
          <w:cantSplit/>
          <w:trHeight w:val="483"/>
          <w:jc w:val="center"/>
        </w:trPr>
        <w:tc>
          <w:tcPr>
            <w:tcW w:w="945" w:type="dxa"/>
            <w:tcBorders>
              <w:top w:val="single" w:sz="4" w:space="0" w:color="auto"/>
              <w:left w:val="single" w:sz="4" w:space="0" w:color="auto"/>
              <w:bottom w:val="single" w:sz="4" w:space="0" w:color="auto"/>
              <w:right w:val="single" w:sz="4" w:space="0" w:color="auto"/>
            </w:tcBorders>
            <w:vAlign w:val="center"/>
          </w:tcPr>
          <w:p w:rsidR="007B2D0B" w:rsidRDefault="00BA49AA">
            <w:pPr>
              <w:pStyle w:val="ab"/>
              <w:snapToGrid w:val="0"/>
              <w:spacing w:line="360" w:lineRule="auto"/>
              <w:rPr>
                <w:rFonts w:ascii="宋体" w:hAnsi="宋体" w:cs="宋体"/>
                <w:sz w:val="24"/>
              </w:rPr>
            </w:pPr>
            <w:r>
              <w:rPr>
                <w:rFonts w:ascii="宋体" w:hAnsi="宋体" w:cs="宋体" w:hint="eastAsia"/>
                <w:sz w:val="24"/>
              </w:rPr>
              <w:t>2</w:t>
            </w:r>
          </w:p>
        </w:tc>
        <w:tc>
          <w:tcPr>
            <w:tcW w:w="1692"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758"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762"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c>
          <w:tcPr>
            <w:tcW w:w="1867" w:type="dxa"/>
            <w:tcBorders>
              <w:top w:val="single" w:sz="4" w:space="0" w:color="auto"/>
              <w:left w:val="single" w:sz="4" w:space="0" w:color="auto"/>
              <w:bottom w:val="single" w:sz="4" w:space="0" w:color="auto"/>
              <w:right w:val="single" w:sz="4" w:space="0" w:color="auto"/>
            </w:tcBorders>
            <w:vAlign w:val="center"/>
          </w:tcPr>
          <w:p w:rsidR="007B2D0B" w:rsidRDefault="007B2D0B">
            <w:pPr>
              <w:pStyle w:val="ab"/>
              <w:snapToGrid w:val="0"/>
              <w:spacing w:line="360" w:lineRule="auto"/>
              <w:rPr>
                <w:rFonts w:ascii="宋体" w:hAnsi="宋体" w:cs="宋体"/>
                <w:sz w:val="24"/>
              </w:rPr>
            </w:pPr>
          </w:p>
        </w:tc>
      </w:tr>
    </w:tbl>
    <w:p w:rsidR="007B2D0B" w:rsidRDefault="00BA49AA">
      <w:pPr>
        <w:pStyle w:val="ab"/>
        <w:snapToGrid w:val="0"/>
        <w:spacing w:line="360" w:lineRule="auto"/>
        <w:rPr>
          <w:rFonts w:ascii="宋体" w:hAnsi="宋体" w:cs="宋体"/>
          <w:sz w:val="24"/>
        </w:rPr>
      </w:pPr>
      <w:r>
        <w:rPr>
          <w:rFonts w:ascii="宋体" w:hAnsi="宋体" w:cs="宋体" w:hint="eastAsia"/>
          <w:sz w:val="24"/>
        </w:rPr>
        <w:t>三、技术资料</w:t>
      </w:r>
    </w:p>
    <w:p w:rsidR="007B2D0B" w:rsidRDefault="00BA49AA">
      <w:pPr>
        <w:pStyle w:val="ab"/>
        <w:snapToGrid w:val="0"/>
        <w:spacing w:line="360" w:lineRule="auto"/>
        <w:rPr>
          <w:rFonts w:ascii="宋体" w:hAnsi="宋体" w:cs="宋体"/>
          <w:sz w:val="24"/>
        </w:rPr>
      </w:pPr>
      <w:r>
        <w:rPr>
          <w:rFonts w:ascii="宋体" w:hAnsi="宋体" w:cs="宋体" w:hint="eastAsia"/>
          <w:sz w:val="24"/>
        </w:rPr>
        <w:t>1.乙方应按交易文件规定的时间向甲方提供有关技术资料。</w:t>
      </w:r>
    </w:p>
    <w:p w:rsidR="007B2D0B" w:rsidRDefault="00BA49AA">
      <w:pPr>
        <w:pStyle w:val="ab"/>
        <w:snapToGrid w:val="0"/>
        <w:spacing w:line="360" w:lineRule="auto"/>
        <w:rPr>
          <w:rFonts w:ascii="宋体" w:hAnsi="宋体" w:cs="宋体"/>
          <w:sz w:val="24"/>
        </w:rPr>
      </w:pPr>
      <w:r>
        <w:rPr>
          <w:rFonts w:ascii="宋体" w:hAnsi="宋体" w:cs="宋体" w:hint="eastAsia"/>
          <w:sz w:val="24"/>
        </w:rPr>
        <w:lastRenderedPageBreak/>
        <w:t>2.没有甲方事先书面同意，乙方不得将由甲方提供的有关合同或任何合同条文、规格、计划、图纸、样品或资料提供给与履行本合同无关的任何其他人。即使</w:t>
      </w:r>
      <w:proofErr w:type="gramStart"/>
      <w:r>
        <w:rPr>
          <w:rFonts w:ascii="宋体" w:hAnsi="宋体" w:cs="宋体" w:hint="eastAsia"/>
          <w:sz w:val="24"/>
        </w:rPr>
        <w:t>向履行</w:t>
      </w:r>
      <w:proofErr w:type="gramEnd"/>
      <w:r>
        <w:rPr>
          <w:rFonts w:ascii="宋体" w:hAnsi="宋体" w:cs="宋体" w:hint="eastAsia"/>
          <w:sz w:val="24"/>
        </w:rPr>
        <w:t>本合同有关的人员提供，也应注意保密并限于履行合同的必需范围。</w:t>
      </w:r>
    </w:p>
    <w:p w:rsidR="007B2D0B" w:rsidRDefault="00BA49AA">
      <w:pPr>
        <w:pStyle w:val="ab"/>
        <w:snapToGrid w:val="0"/>
        <w:spacing w:line="360" w:lineRule="auto"/>
        <w:rPr>
          <w:rFonts w:ascii="宋体" w:hAnsi="宋体" w:cs="宋体"/>
          <w:sz w:val="24"/>
        </w:rPr>
      </w:pPr>
      <w:r>
        <w:rPr>
          <w:rFonts w:ascii="宋体" w:hAnsi="宋体" w:cs="宋体" w:hint="eastAsia"/>
          <w:sz w:val="24"/>
        </w:rPr>
        <w:t>四、知识产权</w:t>
      </w:r>
    </w:p>
    <w:p w:rsidR="007B2D0B" w:rsidRDefault="00BA49AA">
      <w:pPr>
        <w:pStyle w:val="ab"/>
        <w:snapToGrid w:val="0"/>
        <w:spacing w:line="360" w:lineRule="auto"/>
        <w:rPr>
          <w:rFonts w:ascii="宋体" w:hAnsi="宋体" w:cs="宋体"/>
          <w:sz w:val="24"/>
        </w:rPr>
      </w:pPr>
      <w:r>
        <w:rPr>
          <w:rFonts w:ascii="宋体" w:hAnsi="宋体" w:cs="宋体" w:hint="eastAsia"/>
          <w:sz w:val="24"/>
        </w:rPr>
        <w:t>乙方应保证提供服务过程中不会侵犯任何第三方的知识产权。</w:t>
      </w:r>
    </w:p>
    <w:p w:rsidR="007B2D0B" w:rsidRDefault="00BA49AA">
      <w:pPr>
        <w:pStyle w:val="ab"/>
        <w:snapToGrid w:val="0"/>
        <w:spacing w:line="360" w:lineRule="auto"/>
        <w:rPr>
          <w:rFonts w:ascii="宋体" w:hAnsi="宋体" w:cs="宋体"/>
          <w:sz w:val="24"/>
        </w:rPr>
      </w:pPr>
      <w:r>
        <w:rPr>
          <w:rFonts w:ascii="宋体" w:hAnsi="宋体" w:cs="宋体" w:hint="eastAsia"/>
          <w:sz w:val="24"/>
        </w:rPr>
        <w:t>五、履约保证金</w:t>
      </w:r>
    </w:p>
    <w:p w:rsidR="007B2D0B" w:rsidRDefault="00BA49AA">
      <w:pPr>
        <w:pStyle w:val="ab"/>
        <w:snapToGrid w:val="0"/>
        <w:spacing w:line="360" w:lineRule="auto"/>
        <w:rPr>
          <w:rFonts w:ascii="宋体" w:hAnsi="宋体" w:cs="宋体"/>
          <w:sz w:val="24"/>
        </w:rPr>
      </w:pPr>
      <w:r>
        <w:rPr>
          <w:rFonts w:ascii="宋体" w:hAnsi="宋体" w:cs="宋体" w:hint="eastAsia"/>
          <w:sz w:val="24"/>
        </w:rPr>
        <w:t>乙方交纳人民币        元作为本合同的履约保证金。</w:t>
      </w:r>
    </w:p>
    <w:p w:rsidR="007B2D0B" w:rsidRDefault="00BA49AA">
      <w:pPr>
        <w:pStyle w:val="ab"/>
        <w:snapToGrid w:val="0"/>
        <w:spacing w:line="360" w:lineRule="auto"/>
        <w:rPr>
          <w:rFonts w:ascii="宋体" w:hAnsi="宋体" w:cs="宋体"/>
          <w:sz w:val="24"/>
        </w:rPr>
      </w:pPr>
      <w:r>
        <w:rPr>
          <w:rFonts w:ascii="宋体" w:hAnsi="宋体" w:cs="宋体" w:hint="eastAsia"/>
          <w:sz w:val="24"/>
        </w:rPr>
        <w:t>六、转包或分包</w:t>
      </w:r>
    </w:p>
    <w:p w:rsidR="007B2D0B" w:rsidRDefault="00BA49AA">
      <w:pPr>
        <w:pStyle w:val="ab"/>
        <w:snapToGrid w:val="0"/>
        <w:spacing w:line="360" w:lineRule="auto"/>
        <w:rPr>
          <w:rFonts w:ascii="宋体" w:hAnsi="宋体" w:cs="宋体"/>
          <w:sz w:val="24"/>
        </w:rPr>
      </w:pPr>
      <w:r>
        <w:rPr>
          <w:rFonts w:ascii="宋体" w:hAnsi="宋体" w:cs="宋体" w:hint="eastAsia"/>
          <w:sz w:val="24"/>
        </w:rPr>
        <w:t>1.本合同范围的服务，应由乙方直接供应，不得转让他人供应；</w:t>
      </w:r>
    </w:p>
    <w:p w:rsidR="007B2D0B" w:rsidRDefault="00BA49AA">
      <w:pPr>
        <w:pStyle w:val="ab"/>
        <w:snapToGrid w:val="0"/>
        <w:spacing w:line="360" w:lineRule="auto"/>
        <w:rPr>
          <w:rFonts w:ascii="宋体" w:hAnsi="宋体" w:cs="宋体"/>
          <w:sz w:val="24"/>
        </w:rPr>
      </w:pPr>
      <w:r>
        <w:rPr>
          <w:rFonts w:ascii="宋体" w:hAnsi="宋体" w:cs="宋体" w:hint="eastAsia"/>
          <w:sz w:val="24"/>
        </w:rPr>
        <w:t>2.除非得到甲方的书面同意，乙方不得将本合同范围的服务全部或部分分包给他人供应；</w:t>
      </w:r>
    </w:p>
    <w:p w:rsidR="007B2D0B" w:rsidRDefault="00BA49AA">
      <w:pPr>
        <w:pStyle w:val="ab"/>
        <w:snapToGrid w:val="0"/>
        <w:spacing w:line="360" w:lineRule="auto"/>
        <w:rPr>
          <w:rFonts w:ascii="宋体" w:hAnsi="宋体" w:cs="宋体"/>
          <w:sz w:val="24"/>
        </w:rPr>
      </w:pPr>
      <w:r>
        <w:rPr>
          <w:rFonts w:ascii="宋体" w:hAnsi="宋体" w:cs="宋体" w:hint="eastAsia"/>
          <w:sz w:val="24"/>
        </w:rPr>
        <w:t>3.如有转让和未经甲方同意的分包行为，甲方有权解除合同，没收履约保证金并追究乙方的违约责任。</w:t>
      </w:r>
    </w:p>
    <w:p w:rsidR="007B2D0B" w:rsidRDefault="00BA49AA">
      <w:pPr>
        <w:pStyle w:val="ab"/>
        <w:snapToGrid w:val="0"/>
        <w:spacing w:line="360" w:lineRule="auto"/>
        <w:rPr>
          <w:rFonts w:ascii="宋体" w:hAnsi="宋体" w:cs="宋体"/>
          <w:sz w:val="24"/>
        </w:rPr>
      </w:pPr>
      <w:r>
        <w:rPr>
          <w:rFonts w:ascii="宋体" w:hAnsi="宋体" w:cs="宋体" w:hint="eastAsia"/>
          <w:sz w:val="24"/>
        </w:rPr>
        <w:t>七、服务质量保证期和服务质量保证金(选用)</w:t>
      </w:r>
    </w:p>
    <w:p w:rsidR="007B2D0B" w:rsidRDefault="00BA49AA">
      <w:pPr>
        <w:pStyle w:val="ab"/>
        <w:snapToGrid w:val="0"/>
        <w:spacing w:line="360" w:lineRule="auto"/>
        <w:rPr>
          <w:rFonts w:ascii="宋体" w:hAnsi="宋体" w:cs="宋体"/>
          <w:sz w:val="24"/>
        </w:rPr>
      </w:pPr>
      <w:r>
        <w:rPr>
          <w:rFonts w:ascii="宋体" w:hAnsi="宋体" w:cs="宋体" w:hint="eastAsia"/>
          <w:sz w:val="24"/>
        </w:rPr>
        <w:t>1. 服务质量保证期      年。（自验收合格之日起计）</w:t>
      </w:r>
    </w:p>
    <w:p w:rsidR="007B2D0B" w:rsidRDefault="00BA49AA">
      <w:pPr>
        <w:pStyle w:val="ab"/>
        <w:snapToGrid w:val="0"/>
        <w:spacing w:line="360" w:lineRule="auto"/>
        <w:rPr>
          <w:rFonts w:ascii="宋体" w:hAnsi="宋体" w:cs="宋体"/>
          <w:sz w:val="24"/>
        </w:rPr>
      </w:pPr>
      <w:r>
        <w:rPr>
          <w:rFonts w:ascii="宋体" w:hAnsi="宋体" w:cs="宋体" w:hint="eastAsia"/>
          <w:sz w:val="24"/>
        </w:rPr>
        <w:t>2. 服务质量保证金            元。</w:t>
      </w:r>
    </w:p>
    <w:p w:rsidR="007B2D0B" w:rsidRDefault="00BA49AA">
      <w:pPr>
        <w:pStyle w:val="ab"/>
        <w:snapToGrid w:val="0"/>
        <w:spacing w:line="360" w:lineRule="auto"/>
        <w:rPr>
          <w:rFonts w:ascii="宋体" w:hAnsi="宋体" w:cs="宋体"/>
          <w:sz w:val="24"/>
        </w:rPr>
      </w:pPr>
      <w:r>
        <w:rPr>
          <w:rFonts w:ascii="宋体" w:hAnsi="宋体" w:cs="宋体" w:hint="eastAsia"/>
          <w:sz w:val="24"/>
        </w:rPr>
        <w:t>八、合同履行时间、履行方式及履行地点</w:t>
      </w:r>
    </w:p>
    <w:p w:rsidR="007B2D0B" w:rsidRDefault="00BA49AA">
      <w:pPr>
        <w:pStyle w:val="ab"/>
        <w:snapToGrid w:val="0"/>
        <w:spacing w:line="360" w:lineRule="auto"/>
        <w:rPr>
          <w:rFonts w:ascii="宋体" w:hAnsi="宋体" w:cs="宋体"/>
          <w:sz w:val="24"/>
        </w:rPr>
      </w:pPr>
      <w:r>
        <w:rPr>
          <w:rFonts w:ascii="宋体" w:hAnsi="宋体" w:cs="宋体" w:hint="eastAsia"/>
          <w:sz w:val="24"/>
        </w:rPr>
        <w:t>1. 履行时间：</w:t>
      </w:r>
    </w:p>
    <w:p w:rsidR="007B2D0B" w:rsidRDefault="00BA49AA">
      <w:pPr>
        <w:pStyle w:val="ab"/>
        <w:snapToGrid w:val="0"/>
        <w:spacing w:line="360" w:lineRule="auto"/>
        <w:rPr>
          <w:rFonts w:ascii="宋体" w:hAnsi="宋体" w:cs="宋体"/>
          <w:sz w:val="24"/>
        </w:rPr>
      </w:pPr>
      <w:r>
        <w:rPr>
          <w:rFonts w:ascii="宋体" w:hAnsi="宋体" w:cs="宋体" w:hint="eastAsia"/>
          <w:sz w:val="24"/>
        </w:rPr>
        <w:t>2. 履行方式：</w:t>
      </w:r>
    </w:p>
    <w:p w:rsidR="007B2D0B" w:rsidRDefault="00BA49AA">
      <w:pPr>
        <w:pStyle w:val="ab"/>
        <w:snapToGrid w:val="0"/>
        <w:spacing w:line="360" w:lineRule="auto"/>
        <w:rPr>
          <w:rFonts w:ascii="宋体" w:hAnsi="宋体" w:cs="宋体"/>
          <w:sz w:val="24"/>
        </w:rPr>
      </w:pPr>
      <w:r>
        <w:rPr>
          <w:rFonts w:ascii="宋体" w:hAnsi="宋体" w:cs="宋体" w:hint="eastAsia"/>
          <w:sz w:val="24"/>
        </w:rPr>
        <w:t>3. 履行地点：</w:t>
      </w:r>
    </w:p>
    <w:p w:rsidR="007B2D0B" w:rsidRDefault="00BA49AA">
      <w:pPr>
        <w:pStyle w:val="ab"/>
        <w:snapToGrid w:val="0"/>
        <w:spacing w:line="360" w:lineRule="auto"/>
        <w:rPr>
          <w:rFonts w:ascii="宋体" w:hAnsi="宋体" w:cs="宋体"/>
          <w:sz w:val="24"/>
        </w:rPr>
      </w:pPr>
      <w:r>
        <w:rPr>
          <w:rFonts w:ascii="宋体" w:hAnsi="宋体" w:cs="宋体" w:hint="eastAsia"/>
          <w:sz w:val="24"/>
        </w:rPr>
        <w:t>九、款项支付</w:t>
      </w:r>
    </w:p>
    <w:p w:rsidR="007B2D0B" w:rsidRDefault="00BA49AA">
      <w:pPr>
        <w:pStyle w:val="ab"/>
        <w:snapToGrid w:val="0"/>
        <w:spacing w:line="360" w:lineRule="auto"/>
        <w:rPr>
          <w:rFonts w:ascii="宋体" w:hAnsi="宋体" w:cs="宋体"/>
          <w:sz w:val="24"/>
        </w:rPr>
      </w:pPr>
      <w:r>
        <w:rPr>
          <w:rFonts w:ascii="宋体" w:hAnsi="宋体" w:cs="宋体" w:hint="eastAsia"/>
          <w:sz w:val="24"/>
        </w:rPr>
        <w:t>1.付款方式：</w:t>
      </w:r>
    </w:p>
    <w:p w:rsidR="007B2D0B" w:rsidRDefault="00BA49AA">
      <w:pPr>
        <w:pStyle w:val="ab"/>
        <w:snapToGrid w:val="0"/>
        <w:spacing w:line="360" w:lineRule="auto"/>
        <w:rPr>
          <w:rFonts w:ascii="宋体" w:hAnsi="宋体" w:cs="宋体"/>
          <w:sz w:val="24"/>
        </w:rPr>
      </w:pPr>
      <w:r>
        <w:rPr>
          <w:rFonts w:ascii="宋体" w:hAnsi="宋体" w:cs="宋体" w:hint="eastAsia"/>
          <w:sz w:val="24"/>
        </w:rPr>
        <w:t>2.合同履行完毕，需方根据合同进行验收，验收合格后供应商按财政结算要求办理货款结算手续。</w:t>
      </w:r>
    </w:p>
    <w:p w:rsidR="007B2D0B" w:rsidRDefault="00BA49AA">
      <w:pPr>
        <w:pStyle w:val="ab"/>
        <w:snapToGrid w:val="0"/>
        <w:spacing w:line="360" w:lineRule="auto"/>
        <w:rPr>
          <w:rFonts w:ascii="宋体" w:hAnsi="宋体" w:cs="宋体"/>
          <w:sz w:val="24"/>
        </w:rPr>
      </w:pPr>
      <w:r>
        <w:rPr>
          <w:rFonts w:ascii="宋体" w:hAnsi="宋体" w:cs="宋体" w:hint="eastAsia"/>
          <w:sz w:val="24"/>
        </w:rPr>
        <w:t>十、税费</w:t>
      </w:r>
    </w:p>
    <w:p w:rsidR="007B2D0B" w:rsidRDefault="00BA49AA">
      <w:pPr>
        <w:pStyle w:val="ab"/>
        <w:snapToGrid w:val="0"/>
        <w:spacing w:line="360" w:lineRule="auto"/>
        <w:rPr>
          <w:rFonts w:ascii="宋体" w:hAnsi="宋体" w:cs="宋体"/>
          <w:sz w:val="24"/>
        </w:rPr>
      </w:pPr>
      <w:r>
        <w:rPr>
          <w:rFonts w:ascii="宋体" w:hAnsi="宋体" w:cs="宋体" w:hint="eastAsia"/>
          <w:sz w:val="24"/>
        </w:rPr>
        <w:lastRenderedPageBreak/>
        <w:t>本合同执行中相关的一切税费均由乙方负担。</w:t>
      </w:r>
    </w:p>
    <w:p w:rsidR="007B2D0B" w:rsidRDefault="00BA49AA">
      <w:pPr>
        <w:pStyle w:val="ab"/>
        <w:snapToGrid w:val="0"/>
        <w:spacing w:line="360" w:lineRule="auto"/>
        <w:rPr>
          <w:rFonts w:ascii="宋体" w:hAnsi="宋体" w:cs="宋体"/>
          <w:sz w:val="24"/>
        </w:rPr>
      </w:pPr>
      <w:r>
        <w:rPr>
          <w:rFonts w:ascii="宋体" w:hAnsi="宋体" w:cs="宋体" w:hint="eastAsia"/>
          <w:sz w:val="24"/>
        </w:rPr>
        <w:t>十一、质量保证及后续服务</w:t>
      </w:r>
    </w:p>
    <w:p w:rsidR="007B2D0B" w:rsidRDefault="00BA49AA">
      <w:pPr>
        <w:pStyle w:val="ab"/>
        <w:snapToGrid w:val="0"/>
        <w:spacing w:line="360" w:lineRule="auto"/>
        <w:rPr>
          <w:rFonts w:ascii="宋体" w:hAnsi="宋体" w:cs="宋体"/>
          <w:sz w:val="24"/>
        </w:rPr>
      </w:pPr>
      <w:r>
        <w:rPr>
          <w:rFonts w:ascii="宋体" w:hAnsi="宋体" w:cs="宋体" w:hint="eastAsia"/>
          <w:sz w:val="24"/>
        </w:rPr>
        <w:t>1. 乙方应按交易文件规定向甲方提供服务。</w:t>
      </w:r>
    </w:p>
    <w:p w:rsidR="007B2D0B" w:rsidRDefault="00BA49AA">
      <w:pPr>
        <w:pStyle w:val="ab"/>
        <w:snapToGrid w:val="0"/>
        <w:spacing w:line="360" w:lineRule="auto"/>
        <w:rPr>
          <w:rFonts w:ascii="宋体" w:hAnsi="宋体" w:cs="宋体"/>
          <w:sz w:val="24"/>
        </w:rPr>
      </w:pPr>
      <w:r>
        <w:rPr>
          <w:rFonts w:ascii="宋体" w:hAnsi="宋体" w:cs="宋体" w:hint="eastAsia"/>
          <w:sz w:val="24"/>
        </w:rPr>
        <w:t>2. 乙方提供的服务成果在服务质量保证期内发生故障，乙方应负责免费提供后续服务。对达不到要求者，根据实际情况，经双方协商，可按以下办法处理：</w:t>
      </w:r>
    </w:p>
    <w:p w:rsidR="007B2D0B" w:rsidRDefault="00BA49AA">
      <w:pPr>
        <w:pStyle w:val="ab"/>
        <w:snapToGrid w:val="0"/>
        <w:spacing w:line="360" w:lineRule="auto"/>
        <w:rPr>
          <w:rFonts w:ascii="宋体" w:hAnsi="宋体" w:cs="宋体"/>
          <w:sz w:val="24"/>
        </w:rPr>
      </w:pPr>
      <w:r>
        <w:rPr>
          <w:rFonts w:ascii="宋体" w:hAnsi="宋体" w:cs="宋体" w:hint="eastAsia"/>
          <w:sz w:val="24"/>
        </w:rPr>
        <w:t>⑴重做：由乙方承担所发生的全部费用。</w:t>
      </w:r>
    </w:p>
    <w:p w:rsidR="007B2D0B" w:rsidRDefault="00BA49AA">
      <w:pPr>
        <w:pStyle w:val="ab"/>
        <w:snapToGrid w:val="0"/>
        <w:spacing w:line="360" w:lineRule="auto"/>
        <w:rPr>
          <w:rFonts w:ascii="宋体" w:hAnsi="宋体" w:cs="宋体"/>
          <w:sz w:val="24"/>
        </w:rPr>
      </w:pPr>
      <w:r>
        <w:rPr>
          <w:rFonts w:ascii="宋体" w:hAnsi="宋体" w:cs="宋体" w:hint="eastAsia"/>
          <w:sz w:val="24"/>
        </w:rPr>
        <w:t>⑵贬值处理：由甲乙双方合议定价。</w:t>
      </w:r>
    </w:p>
    <w:p w:rsidR="007B2D0B" w:rsidRDefault="00BA49AA">
      <w:pPr>
        <w:pStyle w:val="ab"/>
        <w:snapToGrid w:val="0"/>
        <w:spacing w:line="360" w:lineRule="auto"/>
        <w:rPr>
          <w:rFonts w:ascii="宋体" w:hAnsi="宋体" w:cs="宋体"/>
          <w:sz w:val="24"/>
        </w:rPr>
      </w:pPr>
      <w:r>
        <w:rPr>
          <w:rFonts w:ascii="宋体" w:hAnsi="宋体" w:cs="宋体" w:hint="eastAsia"/>
          <w:sz w:val="24"/>
        </w:rPr>
        <w:t>⑶解除合同。</w:t>
      </w:r>
    </w:p>
    <w:p w:rsidR="007B2D0B" w:rsidRDefault="00BA49AA">
      <w:pPr>
        <w:pStyle w:val="ab"/>
        <w:snapToGrid w:val="0"/>
        <w:spacing w:line="360" w:lineRule="auto"/>
        <w:rPr>
          <w:rFonts w:ascii="宋体" w:hAnsi="宋体" w:cs="宋体"/>
          <w:sz w:val="24"/>
        </w:rPr>
      </w:pPr>
      <w:r>
        <w:rPr>
          <w:rFonts w:ascii="宋体" w:hAnsi="宋体" w:cs="宋体" w:hint="eastAsia"/>
          <w:sz w:val="24"/>
        </w:rPr>
        <w:t>3. 如在使用过程中发生问题，乙方在接到甲方通知后在   小时内到达甲方现场。</w:t>
      </w:r>
    </w:p>
    <w:p w:rsidR="007B2D0B" w:rsidRDefault="00BA49AA">
      <w:pPr>
        <w:pStyle w:val="ab"/>
        <w:snapToGrid w:val="0"/>
        <w:spacing w:line="360" w:lineRule="auto"/>
        <w:rPr>
          <w:rFonts w:ascii="宋体" w:hAnsi="宋体" w:cs="宋体"/>
          <w:sz w:val="24"/>
        </w:rPr>
      </w:pPr>
      <w:r>
        <w:rPr>
          <w:rFonts w:ascii="宋体" w:hAnsi="宋体" w:cs="宋体" w:hint="eastAsia"/>
          <w:sz w:val="24"/>
        </w:rPr>
        <w:t>4.在服务质量保证期内，乙方应对出现的质量及安全问题负责处理解决并承担一切费用。</w:t>
      </w:r>
    </w:p>
    <w:p w:rsidR="007B2D0B" w:rsidRDefault="00BA49AA">
      <w:pPr>
        <w:pStyle w:val="ab"/>
        <w:snapToGrid w:val="0"/>
        <w:spacing w:line="360" w:lineRule="auto"/>
        <w:rPr>
          <w:rFonts w:ascii="宋体" w:hAnsi="宋体" w:cs="宋体"/>
          <w:sz w:val="24"/>
        </w:rPr>
      </w:pPr>
      <w:r>
        <w:rPr>
          <w:rFonts w:ascii="宋体" w:hAnsi="宋体" w:cs="宋体" w:hint="eastAsia"/>
          <w:sz w:val="24"/>
        </w:rPr>
        <w:t>十二、违约责任</w:t>
      </w:r>
    </w:p>
    <w:p w:rsidR="007B2D0B" w:rsidRDefault="00BA49AA">
      <w:pPr>
        <w:pStyle w:val="ab"/>
        <w:snapToGrid w:val="0"/>
        <w:spacing w:line="360" w:lineRule="auto"/>
        <w:rPr>
          <w:rFonts w:ascii="宋体" w:hAnsi="宋体" w:cs="宋体"/>
          <w:sz w:val="24"/>
        </w:rPr>
      </w:pPr>
      <w:r>
        <w:rPr>
          <w:rFonts w:ascii="宋体" w:hAnsi="宋体" w:cs="宋体" w:hint="eastAsia"/>
          <w:sz w:val="24"/>
        </w:rPr>
        <w:t>1.甲方无正当理由拒绝接收服务的，甲方向乙方偿付合同款项百分之 五 作为违约金。</w:t>
      </w:r>
    </w:p>
    <w:p w:rsidR="007B2D0B" w:rsidRDefault="00BA49AA">
      <w:pPr>
        <w:pStyle w:val="ab"/>
        <w:snapToGrid w:val="0"/>
        <w:spacing w:line="360" w:lineRule="auto"/>
        <w:rPr>
          <w:rFonts w:ascii="宋体" w:hAnsi="宋体" w:cs="宋体"/>
          <w:sz w:val="24"/>
        </w:rPr>
      </w:pPr>
      <w:r>
        <w:rPr>
          <w:rFonts w:ascii="宋体" w:hAnsi="宋体" w:cs="宋体" w:hint="eastAsia"/>
          <w:sz w:val="24"/>
        </w:rPr>
        <w:t>2.甲方无故逾期验收和办理款项支付手续的，甲方应按逾期付款总额每日万分之 五向乙方支付违约金。</w:t>
      </w:r>
    </w:p>
    <w:p w:rsidR="007B2D0B" w:rsidRDefault="00BA49AA">
      <w:pPr>
        <w:pStyle w:val="ab"/>
        <w:snapToGrid w:val="0"/>
        <w:spacing w:line="360" w:lineRule="auto"/>
        <w:rPr>
          <w:rFonts w:ascii="宋体" w:hAnsi="宋体" w:cs="宋体"/>
          <w:sz w:val="24"/>
        </w:rPr>
      </w:pPr>
      <w:r>
        <w:rPr>
          <w:rFonts w:ascii="宋体" w:hAnsi="宋体" w:cs="宋体" w:hint="eastAsia"/>
          <w:sz w:val="24"/>
        </w:rPr>
        <w:t>3.乙方未能如期提供服务的，每日向甲方支付合同款项的千分之 六 作为违约金。乙方超过约定日期10个工作日仍不能提供服务的，甲方可解除本合同，不予退还履约保证金，如造成甲方损失超过履约保证金的，超出部分由乙方继续承担赔偿责任。</w:t>
      </w:r>
    </w:p>
    <w:p w:rsidR="007B2D0B" w:rsidRDefault="00BA49AA">
      <w:pPr>
        <w:pStyle w:val="ab"/>
        <w:snapToGrid w:val="0"/>
        <w:spacing w:line="360" w:lineRule="auto"/>
        <w:rPr>
          <w:rFonts w:ascii="宋体" w:hAnsi="宋体" w:cs="宋体"/>
          <w:sz w:val="24"/>
        </w:rPr>
      </w:pPr>
      <w:r>
        <w:rPr>
          <w:rFonts w:ascii="宋体" w:hAnsi="宋体" w:cs="宋体" w:hint="eastAsia"/>
          <w:sz w:val="24"/>
        </w:rPr>
        <w:t>4.供方在服务项目验收合格之日起保修期内违反本合同有关承诺保证的，需方将有权不予退还质量保证金，损失赔偿不足部分，由乙方承担赔偿。</w:t>
      </w:r>
    </w:p>
    <w:p w:rsidR="007B2D0B" w:rsidRDefault="00BA49AA">
      <w:pPr>
        <w:pStyle w:val="ab"/>
        <w:snapToGrid w:val="0"/>
        <w:spacing w:line="360" w:lineRule="auto"/>
        <w:rPr>
          <w:rFonts w:ascii="宋体" w:hAnsi="宋体" w:cs="宋体"/>
          <w:sz w:val="24"/>
        </w:rPr>
      </w:pPr>
      <w:r>
        <w:rPr>
          <w:rFonts w:ascii="宋体" w:hAnsi="宋体" w:cs="宋体" w:hint="eastAsia"/>
          <w:sz w:val="24"/>
        </w:rPr>
        <w:t>5.如发现乙方违反招响应文件和合同的有关规定，甲方有权根据约定和《杭州市政府采购供应商合同履行和售后服务考核暂行办法》，对乙方进行处罚，并有权提前终止合同。</w:t>
      </w:r>
    </w:p>
    <w:p w:rsidR="007B2D0B" w:rsidRDefault="00BA49AA">
      <w:pPr>
        <w:pStyle w:val="ab"/>
        <w:snapToGrid w:val="0"/>
        <w:spacing w:line="360" w:lineRule="auto"/>
        <w:rPr>
          <w:rFonts w:ascii="宋体" w:hAnsi="宋体" w:cs="宋体"/>
          <w:sz w:val="24"/>
        </w:rPr>
      </w:pPr>
      <w:r>
        <w:rPr>
          <w:rFonts w:ascii="宋体" w:hAnsi="宋体" w:cs="宋体" w:hint="eastAsia"/>
          <w:sz w:val="24"/>
        </w:rPr>
        <w:t>十三、争议的解决</w:t>
      </w:r>
    </w:p>
    <w:p w:rsidR="007B2D0B" w:rsidRDefault="00BA49AA">
      <w:pPr>
        <w:pStyle w:val="ab"/>
        <w:snapToGrid w:val="0"/>
        <w:spacing w:line="360" w:lineRule="auto"/>
        <w:rPr>
          <w:rFonts w:ascii="宋体" w:hAnsi="宋体" w:cs="宋体"/>
          <w:sz w:val="24"/>
        </w:rPr>
      </w:pPr>
      <w:r>
        <w:rPr>
          <w:rFonts w:ascii="宋体" w:hAnsi="宋体" w:cs="宋体" w:hint="eastAsia"/>
          <w:sz w:val="24"/>
        </w:rPr>
        <w:t>因本合同引起的或与本合同有关的任何争议，合同双方应首先通过协商解决，达成书面协议，如协商不成，可选择下列第      种方式解决。</w:t>
      </w:r>
    </w:p>
    <w:p w:rsidR="007B2D0B" w:rsidRDefault="00BA49AA">
      <w:pPr>
        <w:pStyle w:val="ab"/>
        <w:snapToGrid w:val="0"/>
        <w:spacing w:line="360" w:lineRule="auto"/>
        <w:rPr>
          <w:rFonts w:ascii="宋体" w:hAnsi="宋体" w:cs="宋体"/>
          <w:sz w:val="24"/>
        </w:rPr>
      </w:pPr>
      <w:r>
        <w:rPr>
          <w:rFonts w:ascii="宋体" w:hAnsi="宋体" w:cs="宋体" w:hint="eastAsia"/>
          <w:sz w:val="24"/>
        </w:rPr>
        <w:lastRenderedPageBreak/>
        <w:t>（1）提请杭州仲裁委员会按照该会仲裁规则进行仲裁，仲裁裁决是终局的，对合同双方均有约束力。</w:t>
      </w:r>
    </w:p>
    <w:p w:rsidR="007B2D0B" w:rsidRDefault="00BA49AA">
      <w:pPr>
        <w:pStyle w:val="ab"/>
        <w:snapToGrid w:val="0"/>
        <w:spacing w:line="360" w:lineRule="auto"/>
        <w:rPr>
          <w:rFonts w:ascii="宋体" w:hAnsi="宋体" w:cs="宋体"/>
          <w:sz w:val="24"/>
        </w:rPr>
      </w:pPr>
      <w:r>
        <w:rPr>
          <w:rFonts w:ascii="宋体" w:hAnsi="宋体" w:cs="宋体" w:hint="eastAsia"/>
          <w:sz w:val="24"/>
        </w:rPr>
        <w:t>（2）向有管辖权的人民法院提起诉讼。</w:t>
      </w:r>
    </w:p>
    <w:p w:rsidR="007B2D0B" w:rsidRDefault="00BA49AA">
      <w:pPr>
        <w:pStyle w:val="ab"/>
        <w:snapToGrid w:val="0"/>
        <w:spacing w:line="360" w:lineRule="auto"/>
        <w:rPr>
          <w:rFonts w:ascii="宋体" w:hAnsi="宋体" w:cs="宋体"/>
          <w:sz w:val="24"/>
        </w:rPr>
      </w:pPr>
      <w:r>
        <w:rPr>
          <w:rFonts w:ascii="宋体" w:hAnsi="宋体" w:cs="宋体" w:hint="eastAsia"/>
          <w:sz w:val="24"/>
        </w:rPr>
        <w:t>十四、合同生效</w:t>
      </w:r>
    </w:p>
    <w:p w:rsidR="007B2D0B" w:rsidRDefault="00BA49AA">
      <w:pPr>
        <w:pStyle w:val="ab"/>
        <w:snapToGrid w:val="0"/>
        <w:spacing w:line="360" w:lineRule="auto"/>
        <w:rPr>
          <w:rFonts w:ascii="宋体" w:hAnsi="宋体" w:cs="宋体"/>
          <w:sz w:val="24"/>
        </w:rPr>
      </w:pPr>
      <w:r>
        <w:rPr>
          <w:rFonts w:ascii="宋体" w:hAnsi="宋体" w:cs="宋体" w:hint="eastAsia"/>
          <w:sz w:val="24"/>
        </w:rPr>
        <w:t>1.成交方</w:t>
      </w:r>
      <w:proofErr w:type="gramStart"/>
      <w:r>
        <w:rPr>
          <w:rFonts w:ascii="宋体" w:hAnsi="宋体" w:cs="宋体" w:hint="eastAsia"/>
          <w:sz w:val="24"/>
        </w:rPr>
        <w:t>持成交</w:t>
      </w:r>
      <w:proofErr w:type="gramEnd"/>
      <w:r>
        <w:rPr>
          <w:rFonts w:ascii="宋体" w:hAnsi="宋体" w:cs="宋体" w:hint="eastAsia"/>
          <w:sz w:val="24"/>
        </w:rPr>
        <w:t>通知书作为与需方签订合同的凭证。</w:t>
      </w:r>
    </w:p>
    <w:p w:rsidR="007B2D0B" w:rsidRDefault="00BA49AA">
      <w:pPr>
        <w:pStyle w:val="ab"/>
        <w:snapToGrid w:val="0"/>
        <w:spacing w:line="360" w:lineRule="auto"/>
        <w:rPr>
          <w:rFonts w:ascii="宋体" w:hAnsi="宋体" w:cs="宋体"/>
          <w:sz w:val="24"/>
        </w:rPr>
      </w:pPr>
      <w:r>
        <w:rPr>
          <w:rFonts w:ascii="宋体" w:hAnsi="宋体" w:cs="宋体" w:hint="eastAsia"/>
          <w:sz w:val="24"/>
        </w:rPr>
        <w:t>2.本合同经需、供双方法定代表人（符合</w:t>
      </w:r>
      <w:proofErr w:type="gramStart"/>
      <w:r>
        <w:rPr>
          <w:rFonts w:ascii="宋体" w:hAnsi="宋体" w:cs="宋体" w:hint="eastAsia"/>
          <w:sz w:val="24"/>
        </w:rPr>
        <w:t>浙财采监</w:t>
      </w:r>
      <w:proofErr w:type="gramEnd"/>
      <w:r>
        <w:rPr>
          <w:rFonts w:ascii="宋体" w:hAnsi="宋体" w:cs="宋体" w:hint="eastAsia"/>
          <w:sz w:val="24"/>
        </w:rPr>
        <w:t>【2013】24号第六条规定的为负责人）或其授权委托人签字并加盖单位公章后生效。</w:t>
      </w:r>
    </w:p>
    <w:p w:rsidR="007B2D0B" w:rsidRDefault="00BA49AA">
      <w:pPr>
        <w:pStyle w:val="ab"/>
        <w:snapToGrid w:val="0"/>
        <w:spacing w:line="360" w:lineRule="auto"/>
        <w:rPr>
          <w:rFonts w:ascii="宋体" w:hAnsi="宋体" w:cs="宋体"/>
          <w:sz w:val="24"/>
        </w:rPr>
      </w:pPr>
      <w:r>
        <w:rPr>
          <w:rFonts w:ascii="宋体" w:hAnsi="宋体" w:cs="宋体" w:hint="eastAsia"/>
          <w:sz w:val="24"/>
        </w:rPr>
        <w:t>需方（盖章）：                      供方（盖章）：</w:t>
      </w:r>
    </w:p>
    <w:p w:rsidR="007B2D0B" w:rsidRDefault="00BA49AA">
      <w:pPr>
        <w:pStyle w:val="ab"/>
        <w:snapToGrid w:val="0"/>
        <w:spacing w:line="360" w:lineRule="auto"/>
        <w:rPr>
          <w:rFonts w:ascii="宋体" w:hAnsi="宋体" w:cs="宋体"/>
          <w:sz w:val="24"/>
        </w:rPr>
      </w:pPr>
      <w:r>
        <w:rPr>
          <w:rFonts w:ascii="宋体" w:hAnsi="宋体" w:cs="宋体" w:hint="eastAsia"/>
          <w:sz w:val="24"/>
        </w:rPr>
        <w:t>地址：                             地址：</w:t>
      </w:r>
    </w:p>
    <w:p w:rsidR="007B2D0B" w:rsidRDefault="00BA49AA">
      <w:pPr>
        <w:pStyle w:val="ab"/>
        <w:snapToGrid w:val="0"/>
        <w:spacing w:line="360" w:lineRule="auto"/>
        <w:rPr>
          <w:rFonts w:ascii="宋体" w:hAnsi="宋体" w:cs="宋体"/>
          <w:sz w:val="24"/>
        </w:rPr>
      </w:pPr>
      <w:r>
        <w:rPr>
          <w:rFonts w:ascii="宋体" w:hAnsi="宋体" w:cs="宋体" w:hint="eastAsia"/>
          <w:sz w:val="24"/>
        </w:rPr>
        <w:t xml:space="preserve">法定代表人（或委托代理人）签名：   法定代表人（或委托代理人）签名：                    </w:t>
      </w:r>
    </w:p>
    <w:p w:rsidR="007B2D0B" w:rsidRDefault="00BA49AA">
      <w:pPr>
        <w:pStyle w:val="ab"/>
        <w:snapToGrid w:val="0"/>
        <w:spacing w:line="360" w:lineRule="auto"/>
        <w:rPr>
          <w:rFonts w:ascii="宋体" w:hAnsi="宋体" w:cs="宋体"/>
          <w:sz w:val="24"/>
        </w:rPr>
      </w:pPr>
      <w:r>
        <w:rPr>
          <w:rFonts w:ascii="宋体" w:hAnsi="宋体" w:cs="宋体" w:hint="eastAsia"/>
          <w:sz w:val="24"/>
        </w:rPr>
        <w:t>联系电话：                         联系电话：</w:t>
      </w:r>
    </w:p>
    <w:p w:rsidR="007B2D0B" w:rsidRDefault="00BA49AA">
      <w:pPr>
        <w:pStyle w:val="ab"/>
        <w:snapToGrid w:val="0"/>
        <w:spacing w:line="360" w:lineRule="auto"/>
        <w:rPr>
          <w:rFonts w:ascii="宋体" w:hAnsi="宋体" w:cs="宋体"/>
          <w:sz w:val="24"/>
        </w:rPr>
      </w:pPr>
      <w:r>
        <w:rPr>
          <w:rFonts w:ascii="宋体" w:hAnsi="宋体" w:cs="宋体" w:hint="eastAsia"/>
          <w:sz w:val="24"/>
        </w:rPr>
        <w:t>邮政编码：                         邮政编码：</w:t>
      </w:r>
    </w:p>
    <w:p w:rsidR="007B2D0B" w:rsidRDefault="00BA49AA">
      <w:pPr>
        <w:pStyle w:val="ab"/>
        <w:snapToGrid w:val="0"/>
        <w:spacing w:line="360" w:lineRule="auto"/>
        <w:rPr>
          <w:rFonts w:ascii="宋体" w:hAnsi="宋体" w:cs="宋体"/>
          <w:sz w:val="24"/>
        </w:rPr>
      </w:pPr>
      <w:r>
        <w:rPr>
          <w:rFonts w:ascii="宋体" w:hAnsi="宋体" w:cs="宋体" w:hint="eastAsia"/>
          <w:sz w:val="24"/>
        </w:rPr>
        <w:t xml:space="preserve">开户银行：                         开户银行：      </w:t>
      </w:r>
    </w:p>
    <w:p w:rsidR="007B2D0B" w:rsidRDefault="00BA49AA">
      <w:pPr>
        <w:pStyle w:val="ab"/>
        <w:snapToGrid w:val="0"/>
        <w:spacing w:line="360" w:lineRule="auto"/>
        <w:rPr>
          <w:rFonts w:ascii="宋体" w:hAnsi="宋体" w:cs="宋体"/>
          <w:sz w:val="24"/>
        </w:rPr>
      </w:pPr>
      <w:proofErr w:type="gramStart"/>
      <w:r>
        <w:rPr>
          <w:rFonts w:ascii="宋体" w:hAnsi="宋体" w:cs="宋体" w:hint="eastAsia"/>
          <w:sz w:val="24"/>
        </w:rPr>
        <w:t>帐号</w:t>
      </w:r>
      <w:proofErr w:type="gramEnd"/>
      <w:r>
        <w:rPr>
          <w:rFonts w:ascii="宋体" w:hAnsi="宋体" w:cs="宋体" w:hint="eastAsia"/>
          <w:sz w:val="24"/>
        </w:rPr>
        <w:t xml:space="preserve">：                             </w:t>
      </w:r>
      <w:proofErr w:type="gramStart"/>
      <w:r>
        <w:rPr>
          <w:rFonts w:ascii="宋体" w:hAnsi="宋体" w:cs="宋体" w:hint="eastAsia"/>
          <w:sz w:val="24"/>
        </w:rPr>
        <w:t>帐号</w:t>
      </w:r>
      <w:proofErr w:type="gramEnd"/>
      <w:r>
        <w:rPr>
          <w:rFonts w:ascii="宋体" w:hAnsi="宋体" w:cs="宋体" w:hint="eastAsia"/>
          <w:sz w:val="24"/>
        </w:rPr>
        <w:t>：</w:t>
      </w:r>
    </w:p>
    <w:bookmarkEnd w:id="44"/>
    <w:p w:rsidR="007B2D0B" w:rsidRDefault="007B2D0B">
      <w:pPr>
        <w:widowControl/>
        <w:jc w:val="left"/>
        <w:rPr>
          <w:rFonts w:ascii="宋体" w:hAnsi="宋体"/>
          <w:bCs/>
          <w:sz w:val="24"/>
        </w:rPr>
      </w:pPr>
    </w:p>
    <w:p w:rsidR="007B2D0B" w:rsidRDefault="007B2D0B">
      <w:pPr>
        <w:spacing w:line="480" w:lineRule="auto"/>
        <w:rPr>
          <w:rFonts w:ascii="宋体" w:hAnsi="宋体"/>
        </w:rPr>
        <w:sectPr w:rsidR="007B2D0B">
          <w:headerReference w:type="even" r:id="rId20"/>
          <w:headerReference w:type="default" r:id="rId21"/>
          <w:headerReference w:type="first" r:id="rId22"/>
          <w:footerReference w:type="first" r:id="rId23"/>
          <w:pgSz w:w="11906" w:h="16838"/>
          <w:pgMar w:top="1418" w:right="1286" w:bottom="935" w:left="1418" w:header="851" w:footer="992" w:gutter="0"/>
          <w:cols w:space="720"/>
          <w:rtlGutter/>
          <w:docGrid w:linePitch="312"/>
        </w:sectPr>
      </w:pPr>
    </w:p>
    <w:p w:rsidR="007B2D0B" w:rsidRDefault="007B2D0B">
      <w:pPr>
        <w:rPr>
          <w:rFonts w:ascii="宋体" w:hAnsi="宋体"/>
        </w:rPr>
      </w:pPr>
    </w:p>
    <w:p w:rsidR="007B2D0B" w:rsidRDefault="007B2D0B">
      <w:pPr>
        <w:ind w:firstLine="287"/>
        <w:jc w:val="left"/>
        <w:rPr>
          <w:rFonts w:ascii="宋体" w:hAnsi="宋体"/>
        </w:rPr>
      </w:pPr>
    </w:p>
    <w:p w:rsidR="007B2D0B" w:rsidRDefault="007B2D0B">
      <w:pPr>
        <w:pStyle w:val="3"/>
        <w:numPr>
          <w:ilvl w:val="0"/>
          <w:numId w:val="0"/>
        </w:numPr>
        <w:rPr>
          <w:rFonts w:ascii="宋体" w:hAnsi="宋体"/>
        </w:rPr>
      </w:pPr>
    </w:p>
    <w:sectPr w:rsidR="007B2D0B">
      <w:type w:val="continuous"/>
      <w:pgSz w:w="11906" w:h="16838"/>
      <w:pgMar w:top="1134" w:right="1287" w:bottom="1134" w:left="1418" w:header="851" w:footer="992" w:gutter="0"/>
      <w:cols w:num="2" w:space="316"/>
      <w:rtlGutter/>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904" w:rsidRDefault="00374904">
      <w:r>
        <w:separator/>
      </w:r>
    </w:p>
  </w:endnote>
  <w:endnote w:type="continuationSeparator" w:id="0">
    <w:p w:rsidR="00374904" w:rsidRDefault="00374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Roman">
    <w:altName w:val="Times New Roman"/>
    <w:charset w:val="00"/>
    <w:family w:val="auto"/>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framePr w:wrap="around" w:vAnchor="text" w:hAnchor="margin" w:xAlign="center" w:yAlign="top"/>
    </w:pPr>
    <w:r>
      <w:fldChar w:fldCharType="begin"/>
    </w:r>
    <w:r>
      <w:instrText xml:space="preserve">PAGE  </w:instrText>
    </w:r>
    <w:r>
      <w:fldChar w:fldCharType="end"/>
    </w:r>
  </w:p>
  <w:p w:rsidR="00BA49AA" w:rsidRDefault="00BA49A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jc w:val="center"/>
      <w:rPr>
        <w:rFonts w:ascii="仿宋_GB2312" w:eastAsia="仿宋_GB2312"/>
      </w:rPr>
    </w:pPr>
    <w:r>
      <w:rPr>
        <w:rFonts w:ascii="仿宋_GB2312" w:eastAsia="仿宋_GB2312" w:hint="eastAsia"/>
        <w:kern w:val="0"/>
        <w:szCs w:val="21"/>
      </w:rPr>
      <w:t xml:space="preserve">第  页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0"/>
    </w:pPr>
  </w:p>
  <w:p w:rsidR="00BA49AA" w:rsidRDefault="00BA49AA">
    <w:pPr>
      <w:pStyle w:val="af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jc w:val="center"/>
      <w:rPr>
        <w:rFonts w:ascii="仿宋_GB2312" w:eastAsia="仿宋_GB2312"/>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310" cy="153035"/>
              <wp:effectExtent l="0" t="0" r="8890" b="1841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wps:spPr>
                    <wps:txbx>
                      <w:txbxContent>
                        <w:p w:rsidR="00BA49AA" w:rsidRDefault="00BA49AA">
                          <w:r>
                            <w:fldChar w:fldCharType="begin"/>
                          </w:r>
                          <w:r>
                            <w:instrText xml:space="preserve">PAGE  </w:instrText>
                          </w:r>
                          <w:r>
                            <w:fldChar w:fldCharType="separate"/>
                          </w:r>
                          <w:r w:rsidR="005366DD">
                            <w:rPr>
                              <w:noProof/>
                            </w:rPr>
                            <w:t>4</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5.3pt;height:12.0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" filled="f" stroked="f">
              <v:textbox style="mso-fit-shape-to-text:t" inset="0,0,0,0">
                <w:txbxContent>
                  <w:p w:rsidR="00BA49AA" w:rsidRDefault="00BA49AA">
                    <w:r>
                      <w:fldChar w:fldCharType="begin"/>
                    </w:r>
                    <w:r>
                      <w:instrText xml:space="preserve">PAGE  </w:instrText>
                    </w:r>
                    <w:r>
                      <w:fldChar w:fldCharType="separate"/>
                    </w:r>
                    <w:r w:rsidR="005366DD">
                      <w:rPr>
                        <w:noProof/>
                      </w:rPr>
                      <w:t>4</w:t>
                    </w:r>
                    <w:r>
                      <w:fldChar w:fldCharType="end"/>
                    </w:r>
                  </w:p>
                </w:txbxContent>
              </v:textbox>
              <w10:wrap anchorx="margin"/>
            </v:shape>
          </w:pict>
        </mc:Fallback>
      </mc:AlternateContent>
    </w:r>
    <w:r>
      <w:rPr>
        <w:rFonts w:ascii="仿宋_GB2312" w:eastAsia="仿宋_GB2312" w:hint="eastAsia"/>
        <w:kern w:val="0"/>
        <w:szCs w:val="21"/>
      </w:rPr>
      <w:t xml:space="preserve">第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0"/>
    </w:pPr>
    <w:r>
      <w:rPr>
        <w:noProof/>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0</wp:posOffset>
              </wp:positionV>
              <wp:extent cx="114935" cy="131445"/>
              <wp:effectExtent l="0" t="0" r="18415" b="19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rsidR="00BA49AA" w:rsidRDefault="00BA49AA">
                          <w:pPr>
                            <w:pStyle w:val="af0"/>
                          </w:pPr>
                          <w:r>
                            <w:fldChar w:fldCharType="begin"/>
                          </w:r>
                          <w:r>
                            <w:instrText xml:space="preserve"> PAGE  \* MERGEFORMAT </w:instrText>
                          </w:r>
                          <w:r>
                            <w:fldChar w:fldCharType="separate"/>
                          </w:r>
                          <w:r w:rsidR="005366DD">
                            <w:rPr>
                              <w:noProof/>
                            </w:rPr>
                            <w:t>3</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05pt;height:10.35pt;z-index:25166028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" filled="f" stroked="f">
              <v:textbox style="mso-fit-shape-to-text:t" inset="0,0,0,0">
                <w:txbxContent>
                  <w:p w:rsidR="00BA49AA" w:rsidRDefault="00BA49AA">
                    <w:pPr>
                      <w:pStyle w:val="af0"/>
                    </w:pPr>
                    <w:r>
                      <w:fldChar w:fldCharType="begin"/>
                    </w:r>
                    <w:r>
                      <w:instrText xml:space="preserve"> PAGE  \* MERGEFORMAT </w:instrText>
                    </w:r>
                    <w:r>
                      <w:fldChar w:fldCharType="separate"/>
                    </w:r>
                    <w:r w:rsidR="005366DD">
                      <w:rPr>
                        <w:noProof/>
                      </w:rPr>
                      <w:t>3</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framePr w:wrap="around" w:vAnchor="text" w:hAnchor="margin" w:xAlign="center" w:yAlign="top"/>
    </w:pPr>
    <w:r>
      <w:fldChar w:fldCharType="begin"/>
    </w:r>
    <w:r>
      <w:instrText xml:space="preserve">PAGE  </w:instrText>
    </w:r>
    <w:r>
      <w:fldChar w:fldCharType="separate"/>
    </w:r>
    <w:r>
      <w:t>1</w:t>
    </w:r>
    <w:r>
      <w:fldChar w:fldCharType="end"/>
    </w:r>
  </w:p>
  <w:p w:rsidR="00BA49AA" w:rsidRDefault="00BA49A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904" w:rsidRDefault="00374904">
      <w:r>
        <w:separator/>
      </w:r>
    </w:p>
  </w:footnote>
  <w:footnote w:type="continuationSeparator" w:id="0">
    <w:p w:rsidR="00374904" w:rsidRDefault="003749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2" o:spid="_x0000_s3076" type="#_x0000_t136" style="position:absolute;left:0;text-align:left;margin-left:0;margin-top:0;width:610.55pt;height:38.1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wordWrap w:val="0"/>
      <w:jc w:val="right"/>
      <w:rPr>
        <w:rFonts w:eastAsia="仿宋_GB231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5" o:spid="_x0000_s3081" type="#_x0000_t136" style="position:absolute;left:0;text-align:left;margin-left:0;margin-top:0;width:610.55pt;height:38.1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4" o:spid="_x0000_s3077" type="#_x0000_t136" style="position:absolute;left:0;text-align:left;margin-left:0;margin-top:0;width:610.55pt;height:38.1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8" o:spid="_x0000_s3084" type="#_x0000_t136" style="position:absolute;left:0;text-align:left;margin-left:0;margin-top:0;width:610.55pt;height:38.15pt;rotation:315;z-index:-25165107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AA" w:rsidRDefault="00BA49AA">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7" o:spid="_x0000_s3082" type="#_x0000_t136" style="position:absolute;left:0;text-align:left;margin-left:0;margin-top:0;width:610.55pt;height:38.1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44E57"/>
    <w:multiLevelType w:val="multilevel"/>
    <w:tmpl w:val="11744E57"/>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
    <w:nsid w:val="346C5CA9"/>
    <w:multiLevelType w:val="multilevel"/>
    <w:tmpl w:val="346C5CA9"/>
    <w:lvl w:ilvl="0">
      <w:start w:val="1"/>
      <w:numFmt w:val="bullet"/>
      <w:pStyle w:val="U2"/>
      <w:lvlText w:val="-"/>
      <w:lvlJc w:val="left"/>
      <w:pPr>
        <w:tabs>
          <w:tab w:val="left" w:pos="785"/>
        </w:tabs>
        <w:ind w:left="420" w:firstLine="5"/>
      </w:pPr>
      <w:rPr>
        <w:rFonts w:ascii="宋体" w:eastAsia="宋体" w:hAnsi="Wingdings" w:hint="eastAsia"/>
      </w:rPr>
    </w:lvl>
    <w:lvl w:ilvl="1">
      <w:start w:val="1"/>
      <w:numFmt w:val="bullet"/>
      <w:lvlText w:val=""/>
      <w:lvlJc w:val="left"/>
      <w:pPr>
        <w:tabs>
          <w:tab w:val="left" w:pos="3360"/>
        </w:tabs>
        <w:ind w:left="3360" w:hanging="420"/>
      </w:pPr>
      <w:rPr>
        <w:rFonts w:ascii="Wingdings" w:hAnsi="Wingdings" w:hint="default"/>
      </w:rPr>
    </w:lvl>
    <w:lvl w:ilvl="2">
      <w:start w:val="1"/>
      <w:numFmt w:val="bullet"/>
      <w:lvlText w:val=""/>
      <w:lvlJc w:val="left"/>
      <w:pPr>
        <w:tabs>
          <w:tab w:val="left" w:pos="3780"/>
        </w:tabs>
        <w:ind w:left="3780" w:hanging="420"/>
      </w:pPr>
      <w:rPr>
        <w:rFonts w:ascii="Wingdings" w:hAnsi="Wingdings" w:hint="default"/>
      </w:rPr>
    </w:lvl>
    <w:lvl w:ilvl="3">
      <w:start w:val="1"/>
      <w:numFmt w:val="bullet"/>
      <w:lvlText w:val=""/>
      <w:lvlJc w:val="left"/>
      <w:pPr>
        <w:tabs>
          <w:tab w:val="left" w:pos="4200"/>
        </w:tabs>
        <w:ind w:left="4200" w:hanging="420"/>
      </w:pPr>
      <w:rPr>
        <w:rFonts w:ascii="Wingdings" w:hAnsi="Wingdings" w:hint="default"/>
      </w:rPr>
    </w:lvl>
    <w:lvl w:ilvl="4">
      <w:start w:val="1"/>
      <w:numFmt w:val="bullet"/>
      <w:lvlText w:val=""/>
      <w:lvlJc w:val="left"/>
      <w:pPr>
        <w:tabs>
          <w:tab w:val="left" w:pos="4620"/>
        </w:tabs>
        <w:ind w:left="4620" w:hanging="420"/>
      </w:pPr>
      <w:rPr>
        <w:rFonts w:ascii="Wingdings" w:hAnsi="Wingdings" w:hint="default"/>
      </w:rPr>
    </w:lvl>
    <w:lvl w:ilvl="5">
      <w:start w:val="1"/>
      <w:numFmt w:val="bullet"/>
      <w:lvlText w:val=""/>
      <w:lvlJc w:val="left"/>
      <w:pPr>
        <w:tabs>
          <w:tab w:val="left" w:pos="5040"/>
        </w:tabs>
        <w:ind w:left="5040" w:hanging="420"/>
      </w:pPr>
      <w:rPr>
        <w:rFonts w:ascii="Wingdings" w:hAnsi="Wingdings" w:hint="default"/>
      </w:rPr>
    </w:lvl>
    <w:lvl w:ilvl="6">
      <w:start w:val="1"/>
      <w:numFmt w:val="bullet"/>
      <w:lvlText w:val=""/>
      <w:lvlJc w:val="left"/>
      <w:pPr>
        <w:tabs>
          <w:tab w:val="left" w:pos="5460"/>
        </w:tabs>
        <w:ind w:left="5460" w:hanging="420"/>
      </w:pPr>
      <w:rPr>
        <w:rFonts w:ascii="Wingdings" w:hAnsi="Wingdings" w:hint="default"/>
      </w:rPr>
    </w:lvl>
    <w:lvl w:ilvl="7">
      <w:start w:val="1"/>
      <w:numFmt w:val="bullet"/>
      <w:lvlText w:val=""/>
      <w:lvlJc w:val="left"/>
      <w:pPr>
        <w:tabs>
          <w:tab w:val="left" w:pos="5880"/>
        </w:tabs>
        <w:ind w:left="5880" w:hanging="420"/>
      </w:pPr>
      <w:rPr>
        <w:rFonts w:ascii="Wingdings" w:hAnsi="Wingdings" w:hint="default"/>
      </w:rPr>
    </w:lvl>
    <w:lvl w:ilvl="8">
      <w:start w:val="1"/>
      <w:numFmt w:val="bullet"/>
      <w:lvlText w:val=""/>
      <w:lvlJc w:val="left"/>
      <w:pPr>
        <w:tabs>
          <w:tab w:val="left" w:pos="6300"/>
        </w:tabs>
        <w:ind w:left="6300" w:hanging="420"/>
      </w:pPr>
      <w:rPr>
        <w:rFonts w:ascii="Wingdings" w:hAnsi="Wingdings" w:hint="default"/>
      </w:rPr>
    </w:lvl>
  </w:abstractNum>
  <w:abstractNum w:abstractNumId="2">
    <w:nsid w:val="54D87E6A"/>
    <w:multiLevelType w:val="singleLevel"/>
    <w:tmpl w:val="54D87E6A"/>
    <w:lvl w:ilvl="0">
      <w:start w:val="2"/>
      <w:numFmt w:val="decimal"/>
      <w:pStyle w:val="CharCharChar"/>
      <w:suff w:val="nothing"/>
      <w:lvlText w:val="（%1）"/>
      <w:lvlJc w:val="left"/>
      <w:rPr>
        <w:rFonts w:cs="Times New Roman"/>
      </w:rPr>
    </w:lvl>
  </w:abstractNum>
  <w:abstractNum w:abstractNumId="3">
    <w:nsid w:val="6E230785"/>
    <w:multiLevelType w:val="multilevel"/>
    <w:tmpl w:val="6E230785"/>
    <w:lvl w:ilvl="0">
      <w:start w:val="1"/>
      <w:numFmt w:val="bullet"/>
      <w:pStyle w:val="ItemListinTable"/>
      <w:lvlText w:val=""/>
      <w:lvlJc w:val="left"/>
      <w:pPr>
        <w:tabs>
          <w:tab w:val="left" w:pos="284"/>
        </w:tabs>
        <w:ind w:left="284" w:hanging="284"/>
      </w:pPr>
      <w:rPr>
        <w:rFonts w:ascii="Wingdings" w:eastAsia="宋体" w:hAnsi="Wingdings" w:hint="default"/>
        <w:b w:val="0"/>
        <w:i w:val="0"/>
        <w:color w:val="auto"/>
        <w:position w:val="3"/>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gutterAtTop/>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308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kZjFjOWFmOTE5Y2I1YzdiMzlmOTlkMDRlZmFmOGUifQ=="/>
  </w:docVars>
  <w:rsids>
    <w:rsidRoot w:val="00172A27"/>
    <w:rsid w:val="000319FB"/>
    <w:rsid w:val="00041311"/>
    <w:rsid w:val="00044F6E"/>
    <w:rsid w:val="0006661E"/>
    <w:rsid w:val="00083784"/>
    <w:rsid w:val="000B780C"/>
    <w:rsid w:val="000D4938"/>
    <w:rsid w:val="000E3747"/>
    <w:rsid w:val="001351E3"/>
    <w:rsid w:val="00136AA5"/>
    <w:rsid w:val="00172A27"/>
    <w:rsid w:val="00172AD4"/>
    <w:rsid w:val="001754AD"/>
    <w:rsid w:val="00177D32"/>
    <w:rsid w:val="00185057"/>
    <w:rsid w:val="001C4C18"/>
    <w:rsid w:val="00213B5F"/>
    <w:rsid w:val="002312ED"/>
    <w:rsid w:val="002B184A"/>
    <w:rsid w:val="002C3019"/>
    <w:rsid w:val="002D684D"/>
    <w:rsid w:val="002E5E1D"/>
    <w:rsid w:val="00313CA8"/>
    <w:rsid w:val="00346F2B"/>
    <w:rsid w:val="00374904"/>
    <w:rsid w:val="003B0A22"/>
    <w:rsid w:val="003C137E"/>
    <w:rsid w:val="003E7C84"/>
    <w:rsid w:val="004129DE"/>
    <w:rsid w:val="00436590"/>
    <w:rsid w:val="00437C10"/>
    <w:rsid w:val="00473686"/>
    <w:rsid w:val="0048166A"/>
    <w:rsid w:val="004978E8"/>
    <w:rsid w:val="004C3BE7"/>
    <w:rsid w:val="004C524F"/>
    <w:rsid w:val="005366DD"/>
    <w:rsid w:val="00541F87"/>
    <w:rsid w:val="00546076"/>
    <w:rsid w:val="00546ADF"/>
    <w:rsid w:val="005A53EF"/>
    <w:rsid w:val="005E392B"/>
    <w:rsid w:val="005F6853"/>
    <w:rsid w:val="006043C5"/>
    <w:rsid w:val="00641CEF"/>
    <w:rsid w:val="006470E1"/>
    <w:rsid w:val="00677B2E"/>
    <w:rsid w:val="006918EB"/>
    <w:rsid w:val="006A430A"/>
    <w:rsid w:val="006C63FD"/>
    <w:rsid w:val="006D79AB"/>
    <w:rsid w:val="006F374B"/>
    <w:rsid w:val="006F3E9E"/>
    <w:rsid w:val="00727677"/>
    <w:rsid w:val="0073462F"/>
    <w:rsid w:val="007446E8"/>
    <w:rsid w:val="007665F4"/>
    <w:rsid w:val="00766B73"/>
    <w:rsid w:val="00775EF8"/>
    <w:rsid w:val="007766E7"/>
    <w:rsid w:val="007B2D0B"/>
    <w:rsid w:val="007B7528"/>
    <w:rsid w:val="007D468D"/>
    <w:rsid w:val="007E53C2"/>
    <w:rsid w:val="007F3605"/>
    <w:rsid w:val="00835CCD"/>
    <w:rsid w:val="00864B2B"/>
    <w:rsid w:val="008817A2"/>
    <w:rsid w:val="008A7A28"/>
    <w:rsid w:val="008A7DB7"/>
    <w:rsid w:val="009239BB"/>
    <w:rsid w:val="00970E15"/>
    <w:rsid w:val="00981372"/>
    <w:rsid w:val="009A54F0"/>
    <w:rsid w:val="009C1A12"/>
    <w:rsid w:val="009C5C94"/>
    <w:rsid w:val="009C766B"/>
    <w:rsid w:val="009D02D2"/>
    <w:rsid w:val="00A0218D"/>
    <w:rsid w:val="00A426B6"/>
    <w:rsid w:val="00A470A1"/>
    <w:rsid w:val="00A64653"/>
    <w:rsid w:val="00A84B79"/>
    <w:rsid w:val="00A9331A"/>
    <w:rsid w:val="00AA7235"/>
    <w:rsid w:val="00B2459C"/>
    <w:rsid w:val="00B47B1B"/>
    <w:rsid w:val="00B660F0"/>
    <w:rsid w:val="00BA49AA"/>
    <w:rsid w:val="00BC09EB"/>
    <w:rsid w:val="00C042EF"/>
    <w:rsid w:val="00C06C3C"/>
    <w:rsid w:val="00C40839"/>
    <w:rsid w:val="00C734F5"/>
    <w:rsid w:val="00CB3201"/>
    <w:rsid w:val="00CE00B9"/>
    <w:rsid w:val="00CE0D1E"/>
    <w:rsid w:val="00D66F16"/>
    <w:rsid w:val="00D71065"/>
    <w:rsid w:val="00DB3E59"/>
    <w:rsid w:val="00DC1BA4"/>
    <w:rsid w:val="00DC3010"/>
    <w:rsid w:val="00DC544C"/>
    <w:rsid w:val="00DD5A7A"/>
    <w:rsid w:val="00E27236"/>
    <w:rsid w:val="00E53C28"/>
    <w:rsid w:val="00E808DB"/>
    <w:rsid w:val="00EB3169"/>
    <w:rsid w:val="00EB3573"/>
    <w:rsid w:val="00EB35B4"/>
    <w:rsid w:val="00ED0746"/>
    <w:rsid w:val="00EE1B2B"/>
    <w:rsid w:val="00F02C4B"/>
    <w:rsid w:val="00F06BB3"/>
    <w:rsid w:val="00F20D60"/>
    <w:rsid w:val="00F63E80"/>
    <w:rsid w:val="00F91B24"/>
    <w:rsid w:val="00F932E4"/>
    <w:rsid w:val="00FA4A2D"/>
    <w:rsid w:val="00FD303F"/>
    <w:rsid w:val="00FF24FA"/>
    <w:rsid w:val="02C01B60"/>
    <w:rsid w:val="033D7925"/>
    <w:rsid w:val="03650B24"/>
    <w:rsid w:val="04197FAC"/>
    <w:rsid w:val="059D0E5D"/>
    <w:rsid w:val="0ACD25D6"/>
    <w:rsid w:val="0AF60BED"/>
    <w:rsid w:val="0B2A4396"/>
    <w:rsid w:val="0B4B38AA"/>
    <w:rsid w:val="0B4E4E3E"/>
    <w:rsid w:val="0E510B2C"/>
    <w:rsid w:val="126846D9"/>
    <w:rsid w:val="12994251"/>
    <w:rsid w:val="13EB4FA5"/>
    <w:rsid w:val="144772BF"/>
    <w:rsid w:val="14A47207"/>
    <w:rsid w:val="14BC1439"/>
    <w:rsid w:val="17B463B0"/>
    <w:rsid w:val="1A413C39"/>
    <w:rsid w:val="1C2D54A4"/>
    <w:rsid w:val="1D18076E"/>
    <w:rsid w:val="1E254E7C"/>
    <w:rsid w:val="1EDA22F8"/>
    <w:rsid w:val="23133AE3"/>
    <w:rsid w:val="24995DE6"/>
    <w:rsid w:val="25974C3D"/>
    <w:rsid w:val="266B449D"/>
    <w:rsid w:val="286845A9"/>
    <w:rsid w:val="28AF62C6"/>
    <w:rsid w:val="2B2C5D69"/>
    <w:rsid w:val="2C0A31B9"/>
    <w:rsid w:val="2D7D29AE"/>
    <w:rsid w:val="2DAE5612"/>
    <w:rsid w:val="2DEE7E16"/>
    <w:rsid w:val="2EF334B8"/>
    <w:rsid w:val="316F730F"/>
    <w:rsid w:val="32B807B2"/>
    <w:rsid w:val="32CA3E00"/>
    <w:rsid w:val="34122B37"/>
    <w:rsid w:val="342458A0"/>
    <w:rsid w:val="3587199A"/>
    <w:rsid w:val="395D3172"/>
    <w:rsid w:val="3A9E2894"/>
    <w:rsid w:val="3AF95241"/>
    <w:rsid w:val="3F3B1B76"/>
    <w:rsid w:val="3FC61F16"/>
    <w:rsid w:val="3FD35003"/>
    <w:rsid w:val="42152747"/>
    <w:rsid w:val="428F5A0B"/>
    <w:rsid w:val="443A6F4B"/>
    <w:rsid w:val="4484751D"/>
    <w:rsid w:val="45BB5A24"/>
    <w:rsid w:val="46022864"/>
    <w:rsid w:val="4B17413E"/>
    <w:rsid w:val="4DC67B7B"/>
    <w:rsid w:val="4E150244"/>
    <w:rsid w:val="4E660434"/>
    <w:rsid w:val="50F140A2"/>
    <w:rsid w:val="51DB3C67"/>
    <w:rsid w:val="522D244C"/>
    <w:rsid w:val="52832614"/>
    <w:rsid w:val="530D663D"/>
    <w:rsid w:val="555E5E96"/>
    <w:rsid w:val="55E41EAF"/>
    <w:rsid w:val="56452FC9"/>
    <w:rsid w:val="564D5627"/>
    <w:rsid w:val="58C943DE"/>
    <w:rsid w:val="5AF02F1E"/>
    <w:rsid w:val="5B76155C"/>
    <w:rsid w:val="61B51D94"/>
    <w:rsid w:val="658A6157"/>
    <w:rsid w:val="66C760D5"/>
    <w:rsid w:val="671C370C"/>
    <w:rsid w:val="68FB2C5C"/>
    <w:rsid w:val="6A147915"/>
    <w:rsid w:val="6BA462EF"/>
    <w:rsid w:val="6C3574CE"/>
    <w:rsid w:val="6C6A735D"/>
    <w:rsid w:val="6CCF6049"/>
    <w:rsid w:val="6E4579E5"/>
    <w:rsid w:val="6EDD0713"/>
    <w:rsid w:val="6FE47DAF"/>
    <w:rsid w:val="727F6E74"/>
    <w:rsid w:val="73DE461E"/>
    <w:rsid w:val="75757BAE"/>
    <w:rsid w:val="75C006EB"/>
    <w:rsid w:val="78695FD0"/>
    <w:rsid w:val="788A7AE7"/>
    <w:rsid w:val="79936830"/>
    <w:rsid w:val="79FC499C"/>
    <w:rsid w:val="7F6A2B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qFormat="1"/>
    <w:lsdException w:name="macro" w:semiHidden="1" w:unhideWhenUsed="1"/>
    <w:lsdException w:name="toa heading" w:semiHidden="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qFormat="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kern w:val="2"/>
      <w:sz w:val="21"/>
      <w:szCs w:val="24"/>
    </w:rPr>
  </w:style>
  <w:style w:type="paragraph" w:styleId="1">
    <w:name w:val="heading 1"/>
    <w:basedOn w:val="a"/>
    <w:next w:val="a"/>
    <w:uiPriority w:val="9"/>
    <w:qFormat/>
    <w:pPr>
      <w:keepNext/>
      <w:keepLines/>
      <w:spacing w:before="240" w:after="60" w:line="360" w:lineRule="auto"/>
      <w:jc w:val="center"/>
      <w:outlineLvl w:val="0"/>
    </w:pPr>
    <w:rPr>
      <w:rFonts w:ascii="Arial" w:eastAsia="黑体" w:hAnsi="Arial" w:cs="Arial"/>
      <w:b/>
      <w:kern w:val="44"/>
      <w:sz w:val="32"/>
      <w:szCs w:val="44"/>
    </w:rPr>
  </w:style>
  <w:style w:type="paragraph" w:styleId="2">
    <w:name w:val="heading 2"/>
    <w:basedOn w:val="a"/>
    <w:next w:val="a"/>
    <w:link w:val="2Char"/>
    <w:qFormat/>
    <w:pPr>
      <w:keepNext/>
      <w:keepLines/>
      <w:spacing w:before="260" w:after="260" w:line="360" w:lineRule="auto"/>
      <w:jc w:val="center"/>
      <w:outlineLvl w:val="1"/>
    </w:pPr>
    <w:rPr>
      <w:rFonts w:ascii="Arial" w:eastAsia="黑体" w:hAnsi="Arial"/>
      <w:bCs/>
      <w:sz w:val="32"/>
      <w:szCs w:val="32"/>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keepLines/>
      <w:numPr>
        <w:ilvl w:val="3"/>
        <w:numId w:val="1"/>
      </w:numPr>
      <w:spacing w:before="280" w:after="290" w:line="376" w:lineRule="auto"/>
      <w:outlineLvl w:val="3"/>
    </w:pPr>
    <w:rPr>
      <w:rFonts w:ascii="Arial" w:eastAsia="黑体" w:hAnsi="Arial"/>
      <w:b/>
      <w:bCs/>
      <w:sz w:val="28"/>
      <w:szCs w:val="28"/>
      <w:lang w:val="zh-CN"/>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semiHidden/>
    <w:qFormat/>
    <w:pPr>
      <w:ind w:leftChars="200" w:left="420"/>
    </w:pPr>
  </w:style>
  <w:style w:type="paragraph" w:styleId="a4">
    <w:name w:val="Note Heading"/>
    <w:basedOn w:val="a"/>
    <w:next w:val="a"/>
    <w:qFormat/>
    <w:pPr>
      <w:jc w:val="center"/>
    </w:pPr>
    <w:rPr>
      <w:color w:val="000000"/>
      <w:szCs w:val="20"/>
    </w:rPr>
  </w:style>
  <w:style w:type="paragraph" w:styleId="a5">
    <w:name w:val="Normal Indent"/>
    <w:basedOn w:val="a"/>
    <w:qFormat/>
    <w:pPr>
      <w:spacing w:afterLines="50" w:line="360" w:lineRule="auto"/>
      <w:ind w:firstLineChars="200" w:firstLine="200"/>
    </w:pPr>
    <w:rPr>
      <w:sz w:val="24"/>
    </w:rPr>
  </w:style>
  <w:style w:type="paragraph" w:styleId="a6">
    <w:name w:val="Document Map"/>
    <w:basedOn w:val="a"/>
    <w:link w:val="Char"/>
    <w:semiHidden/>
    <w:qFormat/>
    <w:pPr>
      <w:shd w:val="clear" w:color="auto" w:fill="000080"/>
    </w:pPr>
  </w:style>
  <w:style w:type="paragraph" w:styleId="a7">
    <w:name w:val="toa heading"/>
    <w:basedOn w:val="a"/>
    <w:next w:val="a"/>
    <w:semiHidden/>
    <w:qFormat/>
    <w:pPr>
      <w:spacing w:before="120"/>
    </w:pPr>
    <w:rPr>
      <w:rFonts w:ascii="Arial" w:hAnsi="Arial" w:cs="Arial"/>
      <w:sz w:val="24"/>
    </w:rPr>
  </w:style>
  <w:style w:type="paragraph" w:styleId="a8">
    <w:name w:val="annotation text"/>
    <w:basedOn w:val="a"/>
    <w:semiHidden/>
    <w:qFormat/>
    <w:pPr>
      <w:jc w:val="left"/>
    </w:pPr>
  </w:style>
  <w:style w:type="paragraph" w:styleId="a9">
    <w:name w:val="Closing"/>
    <w:basedOn w:val="a"/>
    <w:qFormat/>
    <w:pPr>
      <w:ind w:leftChars="2100" w:left="100"/>
    </w:pPr>
    <w:rPr>
      <w:sz w:val="28"/>
      <w:szCs w:val="28"/>
    </w:rPr>
  </w:style>
  <w:style w:type="paragraph" w:styleId="aa">
    <w:name w:val="Body Text"/>
    <w:basedOn w:val="a"/>
    <w:qFormat/>
    <w:pPr>
      <w:spacing w:after="120"/>
    </w:pPr>
  </w:style>
  <w:style w:type="paragraph" w:styleId="ab">
    <w:name w:val="Body Text Indent"/>
    <w:basedOn w:val="a"/>
    <w:qFormat/>
    <w:pPr>
      <w:spacing w:after="120"/>
      <w:ind w:leftChars="200" w:left="420"/>
    </w:pPr>
  </w:style>
  <w:style w:type="paragraph" w:styleId="ac">
    <w:name w:val="Plain Text"/>
    <w:basedOn w:val="a"/>
    <w:link w:val="Char1"/>
    <w:qFormat/>
    <w:rPr>
      <w:rFonts w:ascii="宋体" w:hAnsi="Courier New" w:cs="Courier New"/>
      <w:szCs w:val="21"/>
    </w:rPr>
  </w:style>
  <w:style w:type="paragraph" w:styleId="ad">
    <w:name w:val="Date"/>
    <w:basedOn w:val="a"/>
    <w:next w:val="a"/>
    <w:qFormat/>
    <w:pPr>
      <w:ind w:leftChars="2500" w:left="100"/>
    </w:pPr>
    <w:rPr>
      <w:sz w:val="28"/>
    </w:rPr>
  </w:style>
  <w:style w:type="paragraph" w:styleId="20">
    <w:name w:val="Body Text Indent 2"/>
    <w:basedOn w:val="a"/>
    <w:qFormat/>
    <w:pPr>
      <w:spacing w:after="120" w:line="480" w:lineRule="auto"/>
      <w:ind w:leftChars="200" w:left="420"/>
    </w:pPr>
  </w:style>
  <w:style w:type="paragraph" w:styleId="ae">
    <w:name w:val="endnote text"/>
    <w:basedOn w:val="a"/>
    <w:semiHidden/>
    <w:qFormat/>
    <w:pPr>
      <w:snapToGrid w:val="0"/>
      <w:jc w:val="left"/>
    </w:pPr>
  </w:style>
  <w:style w:type="paragraph" w:styleId="af">
    <w:name w:val="Balloon Text"/>
    <w:basedOn w:val="a"/>
    <w:link w:val="Char10"/>
    <w:semiHidden/>
    <w:qFormat/>
    <w:rPr>
      <w:sz w:val="18"/>
      <w:szCs w:val="18"/>
    </w:rPr>
  </w:style>
  <w:style w:type="paragraph" w:styleId="af0">
    <w:name w:val="footer"/>
    <w:basedOn w:val="a"/>
    <w:link w:val="Char2"/>
    <w:uiPriority w:val="99"/>
    <w:qFormat/>
    <w:pPr>
      <w:tabs>
        <w:tab w:val="center" w:pos="4153"/>
        <w:tab w:val="right" w:pos="8306"/>
      </w:tabs>
      <w:snapToGrid w:val="0"/>
      <w:jc w:val="left"/>
    </w:pPr>
    <w:rPr>
      <w:sz w:val="18"/>
      <w:szCs w:val="18"/>
    </w:rPr>
  </w:style>
  <w:style w:type="paragraph" w:styleId="af1">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b/>
      <w:sz w:val="24"/>
    </w:rPr>
  </w:style>
  <w:style w:type="paragraph" w:styleId="30">
    <w:name w:val="Body Text Indent 3"/>
    <w:basedOn w:val="a"/>
    <w:qFormat/>
    <w:pPr>
      <w:spacing w:after="120"/>
      <w:ind w:leftChars="200" w:left="420"/>
    </w:pPr>
    <w:rPr>
      <w:sz w:val="16"/>
      <w:szCs w:val="16"/>
    </w:rPr>
  </w:style>
  <w:style w:type="paragraph" w:styleId="21">
    <w:name w:val="toc 2"/>
    <w:basedOn w:val="a"/>
    <w:next w:val="a"/>
    <w:uiPriority w:val="39"/>
    <w:qFormat/>
    <w:pPr>
      <w:spacing w:line="360" w:lineRule="auto"/>
      <w:ind w:leftChars="200" w:left="420"/>
    </w:pPr>
    <w:rPr>
      <w:sz w:val="24"/>
    </w:rPr>
  </w:style>
  <w:style w:type="paragraph" w:styleId="af2">
    <w:name w:val="Normal (Web)"/>
    <w:basedOn w:val="a"/>
    <w:qFormat/>
    <w:pPr>
      <w:widowControl/>
      <w:spacing w:before="100" w:beforeAutospacing="1" w:after="100" w:afterAutospacing="1"/>
      <w:jc w:val="left"/>
    </w:pPr>
    <w:rPr>
      <w:rFonts w:ascii="宋体" w:hAnsi="宋体"/>
      <w:kern w:val="0"/>
      <w:sz w:val="24"/>
      <w:szCs w:val="20"/>
    </w:rPr>
  </w:style>
  <w:style w:type="paragraph" w:styleId="af3">
    <w:name w:val="Title"/>
    <w:basedOn w:val="a"/>
    <w:link w:val="Char0"/>
    <w:qFormat/>
    <w:pPr>
      <w:widowControl/>
      <w:overflowPunct w:val="0"/>
      <w:autoSpaceDE w:val="0"/>
      <w:autoSpaceDN w:val="0"/>
      <w:adjustRightInd w:val="0"/>
      <w:jc w:val="center"/>
      <w:textAlignment w:val="baseline"/>
    </w:pPr>
    <w:rPr>
      <w:b/>
      <w:kern w:val="0"/>
      <w:sz w:val="24"/>
      <w:szCs w:val="20"/>
      <w:lang w:val="en-GB"/>
    </w:rPr>
  </w:style>
  <w:style w:type="paragraph" w:styleId="af4">
    <w:name w:val="annotation subject"/>
    <w:basedOn w:val="a8"/>
    <w:next w:val="a8"/>
    <w:semiHidden/>
    <w:qFormat/>
    <w:rPr>
      <w:b/>
      <w:bCs/>
    </w:rPr>
  </w:style>
  <w:style w:type="table" w:styleId="af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endnote reference"/>
    <w:semiHidden/>
    <w:qFormat/>
    <w:rPr>
      <w:vertAlign w:val="superscript"/>
    </w:rPr>
  </w:style>
  <w:style w:type="character" w:styleId="af8">
    <w:name w:val="page number"/>
    <w:basedOn w:val="a0"/>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customStyle="1" w:styleId="2Char">
    <w:name w:val="标题 2 Char"/>
    <w:link w:val="2"/>
    <w:qFormat/>
    <w:rPr>
      <w:rFonts w:ascii="Arial" w:eastAsia="黑体" w:hAnsi="Arial"/>
      <w:bCs/>
      <w:kern w:val="2"/>
      <w:sz w:val="32"/>
      <w:szCs w:val="32"/>
    </w:rPr>
  </w:style>
  <w:style w:type="character" w:customStyle="1" w:styleId="Char">
    <w:name w:val="文档结构图 Char"/>
    <w:link w:val="a6"/>
    <w:qFormat/>
    <w:locked/>
    <w:rPr>
      <w:rFonts w:eastAsia="宋体"/>
      <w:kern w:val="2"/>
      <w:sz w:val="21"/>
      <w:szCs w:val="24"/>
      <w:lang w:val="en-US" w:eastAsia="zh-CN" w:bidi="ar-SA"/>
    </w:rPr>
  </w:style>
  <w:style w:type="character" w:customStyle="1" w:styleId="Char1">
    <w:name w:val="纯文本 Char1"/>
    <w:link w:val="ac"/>
    <w:qFormat/>
    <w:locked/>
    <w:rPr>
      <w:rFonts w:ascii="宋体" w:eastAsia="宋体" w:hAnsi="Courier New" w:cs="Courier New"/>
      <w:kern w:val="2"/>
      <w:sz w:val="21"/>
      <w:szCs w:val="21"/>
      <w:lang w:val="en-US" w:eastAsia="zh-CN" w:bidi="ar-SA"/>
    </w:rPr>
  </w:style>
  <w:style w:type="character" w:customStyle="1" w:styleId="Char10">
    <w:name w:val="批注框文本 Char1"/>
    <w:link w:val="af"/>
    <w:semiHidden/>
    <w:qFormat/>
    <w:locked/>
    <w:rPr>
      <w:rFonts w:eastAsia="宋体"/>
      <w:kern w:val="2"/>
      <w:sz w:val="18"/>
      <w:szCs w:val="18"/>
      <w:lang w:val="en-US" w:eastAsia="zh-CN" w:bidi="ar-SA"/>
    </w:rPr>
  </w:style>
  <w:style w:type="character" w:customStyle="1" w:styleId="Char2">
    <w:name w:val="页脚 Char2"/>
    <w:link w:val="af0"/>
    <w:uiPriority w:val="99"/>
    <w:qFormat/>
    <w:locked/>
    <w:rPr>
      <w:rFonts w:eastAsia="宋体"/>
      <w:kern w:val="2"/>
      <w:sz w:val="18"/>
      <w:szCs w:val="18"/>
      <w:lang w:val="en-US" w:eastAsia="zh-CN" w:bidi="ar-SA"/>
    </w:rPr>
  </w:style>
  <w:style w:type="character" w:customStyle="1" w:styleId="Char11">
    <w:name w:val="页眉 Char1"/>
    <w:link w:val="af1"/>
    <w:qFormat/>
    <w:locked/>
    <w:rPr>
      <w:rFonts w:eastAsia="宋体"/>
      <w:kern w:val="2"/>
      <w:sz w:val="18"/>
      <w:szCs w:val="18"/>
      <w:lang w:val="en-US" w:eastAsia="zh-CN" w:bidi="ar-SA"/>
    </w:rPr>
  </w:style>
  <w:style w:type="character" w:customStyle="1" w:styleId="Char0">
    <w:name w:val="标题 Char"/>
    <w:link w:val="af3"/>
    <w:qFormat/>
    <w:rPr>
      <w:b/>
      <w:sz w:val="24"/>
      <w:lang w:val="en-GB"/>
    </w:rPr>
  </w:style>
  <w:style w:type="character" w:customStyle="1" w:styleId="Char3">
    <w:name w:val="引用 Char"/>
    <w:link w:val="afc"/>
    <w:uiPriority w:val="99"/>
    <w:qFormat/>
    <w:rPr>
      <w:i/>
      <w:iCs/>
      <w:color w:val="404040"/>
      <w:kern w:val="2"/>
      <w:sz w:val="21"/>
      <w:szCs w:val="24"/>
    </w:rPr>
  </w:style>
  <w:style w:type="paragraph" w:styleId="afc">
    <w:name w:val="Quote"/>
    <w:basedOn w:val="a"/>
    <w:next w:val="a"/>
    <w:link w:val="Char3"/>
    <w:uiPriority w:val="99"/>
    <w:qFormat/>
    <w:pPr>
      <w:spacing w:before="200" w:after="160"/>
      <w:ind w:left="864" w:right="864"/>
      <w:jc w:val="center"/>
    </w:pPr>
    <w:rPr>
      <w:i/>
      <w:iCs/>
      <w:color w:val="404040"/>
    </w:rPr>
  </w:style>
  <w:style w:type="character" w:customStyle="1" w:styleId="company-name4">
    <w:name w:val="company-name4"/>
    <w:basedOn w:val="a0"/>
    <w:qFormat/>
  </w:style>
  <w:style w:type="character" w:customStyle="1" w:styleId="1CharChar">
    <w:name w:val="标题 1 Char Char"/>
    <w:qFormat/>
    <w:rPr>
      <w:rFonts w:eastAsia="宋体"/>
      <w:b/>
      <w:spacing w:val="-2"/>
      <w:sz w:val="24"/>
      <w:lang w:val="en-US" w:eastAsia="zh-CN" w:bidi="ar-SA"/>
    </w:rPr>
  </w:style>
  <w:style w:type="character" w:customStyle="1" w:styleId="FooterChar">
    <w:name w:val="Footer Char"/>
    <w:qFormat/>
    <w:locked/>
    <w:rPr>
      <w:rFonts w:cs="Times New Roman"/>
      <w:kern w:val="2"/>
      <w:sz w:val="18"/>
      <w:szCs w:val="18"/>
    </w:rPr>
  </w:style>
  <w:style w:type="character" w:customStyle="1" w:styleId="content">
    <w:name w:val="content"/>
    <w:basedOn w:val="a0"/>
    <w:qFormat/>
  </w:style>
  <w:style w:type="character" w:customStyle="1" w:styleId="pubtime">
    <w:name w:val="pubtime"/>
    <w:qFormat/>
    <w:rPr>
      <w:color w:val="000000"/>
      <w:sz w:val="18"/>
      <w:szCs w:val="18"/>
    </w:rPr>
  </w:style>
  <w:style w:type="character" w:customStyle="1" w:styleId="Char4">
    <w:name w:val="段 Char"/>
    <w:link w:val="afd"/>
    <w:qFormat/>
    <w:rPr>
      <w:rFonts w:ascii="宋体"/>
      <w:sz w:val="21"/>
      <w:lang w:val="en-US" w:eastAsia="zh-CN" w:bidi="ar-SA"/>
    </w:rPr>
  </w:style>
  <w:style w:type="paragraph" w:customStyle="1" w:styleId="afd">
    <w:name w:val="段"/>
    <w:link w:val="Char4"/>
    <w:qFormat/>
    <w:pPr>
      <w:autoSpaceDE w:val="0"/>
      <w:autoSpaceDN w:val="0"/>
      <w:ind w:firstLineChars="200" w:firstLine="200"/>
      <w:jc w:val="both"/>
    </w:pPr>
    <w:rPr>
      <w:rFonts w:ascii="宋体"/>
      <w:sz w:val="21"/>
    </w:rPr>
  </w:style>
  <w:style w:type="character" w:customStyle="1" w:styleId="font21">
    <w:name w:val="font21"/>
    <w:qFormat/>
    <w:rPr>
      <w:rFonts w:ascii="宋体" w:eastAsia="宋体" w:hAnsi="宋体" w:cs="宋体" w:hint="eastAsia"/>
      <w:color w:val="000000"/>
      <w:sz w:val="22"/>
      <w:szCs w:val="22"/>
      <w:u w:val="none"/>
    </w:rPr>
  </w:style>
  <w:style w:type="character" w:customStyle="1" w:styleId="font121">
    <w:name w:val="font121"/>
    <w:qFormat/>
    <w:rPr>
      <w:rFonts w:ascii="宋体" w:eastAsia="宋体" w:hAnsi="宋体" w:cs="宋体" w:hint="eastAsia"/>
      <w:b/>
      <w:color w:val="000000"/>
      <w:sz w:val="22"/>
      <w:szCs w:val="22"/>
      <w:u w:val="none"/>
    </w:rPr>
  </w:style>
  <w:style w:type="character" w:customStyle="1" w:styleId="Char5">
    <w:name w:val="页眉 Char"/>
    <w:qFormat/>
    <w:rPr>
      <w:rFonts w:eastAsia="宋体"/>
      <w:kern w:val="2"/>
      <w:sz w:val="18"/>
      <w:szCs w:val="18"/>
      <w:lang w:val="en-US" w:eastAsia="zh-CN" w:bidi="ar-SA"/>
    </w:rPr>
  </w:style>
  <w:style w:type="character" w:customStyle="1" w:styleId="font132">
    <w:name w:val="font132"/>
    <w:qFormat/>
    <w:rPr>
      <w:rFonts w:ascii="宋体" w:eastAsia="宋体" w:hAnsi="宋体" w:cs="宋体" w:hint="eastAsia"/>
      <w:color w:val="000000"/>
      <w:sz w:val="20"/>
      <w:szCs w:val="20"/>
      <w:u w:val="none"/>
    </w:rPr>
  </w:style>
  <w:style w:type="character" w:customStyle="1" w:styleId="highlight1">
    <w:name w:val="highlight1"/>
    <w:qFormat/>
    <w:rPr>
      <w:color w:val="FF0000"/>
    </w:rPr>
  </w:style>
  <w:style w:type="character" w:customStyle="1" w:styleId="HeaderChar">
    <w:name w:val="Header Char"/>
    <w:qFormat/>
    <w:locked/>
    <w:rPr>
      <w:rFonts w:cs="Times New Roman"/>
      <w:kern w:val="2"/>
      <w:sz w:val="18"/>
      <w:szCs w:val="18"/>
    </w:rPr>
  </w:style>
  <w:style w:type="character" w:customStyle="1" w:styleId="Char12">
    <w:name w:val="页脚 Char1"/>
    <w:qFormat/>
    <w:rPr>
      <w:rFonts w:eastAsia="宋体"/>
      <w:kern w:val="2"/>
      <w:sz w:val="18"/>
      <w:szCs w:val="18"/>
      <w:lang w:val="en-US" w:eastAsia="zh-CN" w:bidi="ar-SA"/>
    </w:rPr>
  </w:style>
  <w:style w:type="character" w:customStyle="1" w:styleId="font31">
    <w:name w:val="font31"/>
    <w:basedOn w:val="a0"/>
    <w:qFormat/>
    <w:rPr>
      <w:rFonts w:ascii="宋体" w:eastAsia="宋体" w:hAnsi="宋体" w:cs="宋体" w:hint="eastAsia"/>
      <w:color w:val="FF0000"/>
      <w:sz w:val="22"/>
      <w:szCs w:val="22"/>
      <w:u w:val="none"/>
    </w:rPr>
  </w:style>
  <w:style w:type="character" w:customStyle="1" w:styleId="Char6">
    <w:name w:val="批注框文本 Char"/>
    <w:qFormat/>
    <w:rPr>
      <w:rFonts w:eastAsia="宋体"/>
      <w:kern w:val="2"/>
      <w:sz w:val="18"/>
      <w:szCs w:val="18"/>
      <w:lang w:val="en-US" w:eastAsia="zh-CN" w:bidi="ar-SA"/>
    </w:rPr>
  </w:style>
  <w:style w:type="character" w:customStyle="1" w:styleId="font11">
    <w:name w:val="font11"/>
    <w:qFormat/>
    <w:rPr>
      <w:rFonts w:ascii="Times Roman" w:eastAsia="Times Roman" w:hAnsi="Times Roman" w:cs="Times Roman" w:hint="default"/>
      <w:color w:val="000000"/>
      <w:sz w:val="22"/>
      <w:szCs w:val="22"/>
      <w:u w:val="none"/>
    </w:rPr>
  </w:style>
  <w:style w:type="character" w:customStyle="1" w:styleId="font01">
    <w:name w:val="font01"/>
    <w:qFormat/>
    <w:rPr>
      <w:rFonts w:ascii="宋体" w:eastAsia="宋体" w:hAnsi="宋体" w:cs="宋体" w:hint="eastAsia"/>
      <w:b/>
      <w:color w:val="000000"/>
      <w:sz w:val="21"/>
      <w:szCs w:val="21"/>
      <w:u w:val="none"/>
    </w:rPr>
  </w:style>
  <w:style w:type="character" w:customStyle="1" w:styleId="Char7">
    <w:name w:val="纯文本 Char"/>
    <w:rPr>
      <w:rFonts w:ascii="宋体" w:eastAsia="宋体" w:hAnsi="Courier New"/>
      <w:kern w:val="2"/>
      <w:sz w:val="21"/>
      <w:lang w:val="en-US" w:eastAsia="zh-CN" w:bidi="ar-SA"/>
    </w:rPr>
  </w:style>
  <w:style w:type="character" w:customStyle="1" w:styleId="Char8">
    <w:name w:val="页脚 Char"/>
    <w:rPr>
      <w:rFonts w:eastAsia="宋体"/>
      <w:kern w:val="2"/>
      <w:sz w:val="18"/>
      <w:szCs w:val="18"/>
      <w:lang w:val="en-US" w:eastAsia="zh-CN" w:bidi="ar-SA"/>
    </w:rPr>
  </w:style>
  <w:style w:type="character" w:customStyle="1" w:styleId="zbggmainstyle9">
    <w:name w:val="zbggmain style9"/>
    <w:basedOn w:val="a0"/>
  </w:style>
  <w:style w:type="character" w:customStyle="1" w:styleId="info">
    <w:name w:val="info"/>
    <w:basedOn w:val="a0"/>
  </w:style>
  <w:style w:type="paragraph" w:customStyle="1" w:styleId="ItemListinTable">
    <w:name w:val="Item List in Table"/>
    <w:basedOn w:val="a"/>
    <w:qFormat/>
    <w:pPr>
      <w:widowControl/>
      <w:numPr>
        <w:numId w:val="2"/>
      </w:numPr>
      <w:topLinePunct/>
      <w:adjustRightInd w:val="0"/>
      <w:snapToGrid w:val="0"/>
      <w:spacing w:before="80" w:after="80" w:line="240" w:lineRule="atLeast"/>
      <w:jc w:val="left"/>
    </w:pPr>
    <w:rPr>
      <w:rFonts w:cs="Arial" w:hint="eastAsia"/>
      <w:kern w:val="0"/>
      <w:szCs w:val="21"/>
    </w:rPr>
  </w:style>
  <w:style w:type="paragraph" w:customStyle="1" w:styleId="ListParagraph1">
    <w:name w:val="List Paragraph1"/>
    <w:basedOn w:val="a"/>
    <w:pPr>
      <w:ind w:firstLineChars="200" w:firstLine="420"/>
    </w:pPr>
    <w:rPr>
      <w:szCs w:val="20"/>
    </w:rPr>
  </w:style>
  <w:style w:type="paragraph" w:customStyle="1" w:styleId="Char13">
    <w:name w:val="Char1"/>
    <w:basedOn w:val="a"/>
    <w:rPr>
      <w:rFonts w:ascii="仿宋_GB2312" w:eastAsia="仿宋_GB2312"/>
      <w:b/>
      <w:sz w:val="32"/>
      <w:szCs w:val="32"/>
    </w:rPr>
  </w:style>
  <w:style w:type="paragraph" w:customStyle="1" w:styleId="Char9">
    <w:name w:val="Char"/>
    <w:basedOn w:val="a"/>
    <w:pPr>
      <w:widowControl/>
      <w:spacing w:line="400" w:lineRule="exact"/>
      <w:jc w:val="center"/>
    </w:pPr>
    <w:rPr>
      <w:rFonts w:ascii="Verdana" w:hAnsi="Verdana"/>
      <w:kern w:val="0"/>
      <w:szCs w:val="20"/>
      <w:lang w:eastAsia="en-US"/>
    </w:rPr>
  </w:style>
  <w:style w:type="paragraph" w:styleId="afe">
    <w:name w:val="List Paragraph"/>
    <w:basedOn w:val="a"/>
    <w:uiPriority w:val="34"/>
    <w:qFormat/>
    <w:pPr>
      <w:ind w:firstLineChars="200" w:firstLine="420"/>
    </w:pPr>
  </w:style>
  <w:style w:type="paragraph" w:customStyle="1" w:styleId="aff">
    <w:name w:val="封面编号"/>
    <w:basedOn w:val="a"/>
    <w:pPr>
      <w:spacing w:line="360" w:lineRule="auto"/>
      <w:jc w:val="center"/>
    </w:pPr>
    <w:rPr>
      <w:rFonts w:ascii="黑体" w:eastAsia="黑体" w:hAnsi="宋体" w:cs="宋体"/>
      <w:b/>
      <w:bCs/>
      <w:sz w:val="38"/>
      <w:szCs w:val="20"/>
    </w:rPr>
  </w:style>
  <w:style w:type="paragraph" w:customStyle="1" w:styleId="toc71">
    <w:name w:val="toc 71"/>
    <w:next w:val="a"/>
    <w:qFormat/>
    <w:pPr>
      <w:wordWrap w:val="0"/>
      <w:ind w:left="2550"/>
      <w:jc w:val="both"/>
    </w:pPr>
    <w:rPr>
      <w:sz w:val="21"/>
      <w:szCs w:val="22"/>
    </w:rPr>
  </w:style>
  <w:style w:type="paragraph" w:customStyle="1" w:styleId="Default">
    <w:name w:val="Default"/>
    <w:next w:val="toc71"/>
    <w:pPr>
      <w:widowControl w:val="0"/>
      <w:autoSpaceDE w:val="0"/>
      <w:autoSpaceDN w:val="0"/>
      <w:adjustRightInd w:val="0"/>
    </w:pPr>
    <w:rPr>
      <w:rFonts w:ascii="宋体" w:cs="宋体"/>
      <w:color w:val="000000"/>
      <w:sz w:val="24"/>
      <w:szCs w:val="24"/>
    </w:rPr>
  </w:style>
  <w:style w:type="paragraph" w:customStyle="1" w:styleId="aff0">
    <w:name w:val="封面第一行"/>
    <w:basedOn w:val="a"/>
    <w:pPr>
      <w:spacing w:line="360" w:lineRule="auto"/>
      <w:jc w:val="center"/>
    </w:pPr>
    <w:rPr>
      <w:rFonts w:ascii="黑体" w:eastAsia="黑体" w:hAnsi="宋体" w:cs="宋体"/>
      <w:sz w:val="56"/>
      <w:szCs w:val="20"/>
    </w:rPr>
  </w:style>
  <w:style w:type="paragraph" w:customStyle="1" w:styleId="aff1">
    <w:name w:val="无间距"/>
    <w:qFormat/>
    <w:pPr>
      <w:widowControl w:val="0"/>
      <w:jc w:val="both"/>
    </w:pPr>
    <w:rPr>
      <w:kern w:val="2"/>
      <w:sz w:val="21"/>
      <w:szCs w:val="24"/>
    </w:rPr>
  </w:style>
  <w:style w:type="paragraph" w:customStyle="1" w:styleId="11">
    <w:name w:val="正文1"/>
    <w:basedOn w:val="a"/>
    <w:rPr>
      <w:sz w:val="28"/>
      <w:szCs w:val="20"/>
    </w:rPr>
  </w:style>
  <w:style w:type="paragraph" w:customStyle="1" w:styleId="aff2">
    <w:name w:val="招标文件－标准正文"/>
    <w:basedOn w:val="ac"/>
    <w:pPr>
      <w:spacing w:line="360" w:lineRule="auto"/>
    </w:pPr>
    <w:rPr>
      <w:rFonts w:ascii="Times New Roman" w:hAnsi="Times New Roman" w:cs="宋体"/>
      <w:color w:val="000000"/>
      <w:sz w:val="24"/>
      <w:szCs w:val="20"/>
    </w:rPr>
  </w:style>
  <w:style w:type="paragraph" w:customStyle="1" w:styleId="-11">
    <w:name w:val="彩色列表 - 强调文字颜色 11"/>
    <w:basedOn w:val="a"/>
    <w:uiPriority w:val="34"/>
    <w:qFormat/>
    <w:pPr>
      <w:widowControl/>
      <w:ind w:firstLineChars="200" w:firstLine="420"/>
      <w:jc w:val="left"/>
    </w:pPr>
    <w:rPr>
      <w:rFonts w:ascii="宋体" w:hAnsi="宋体" w:cs="宋体"/>
      <w:kern w:val="0"/>
      <w:sz w:val="24"/>
    </w:rPr>
  </w:style>
  <w:style w:type="paragraph" w:customStyle="1" w:styleId="Aff3">
    <w:name w:val="正文 A"/>
    <w:qFormat/>
    <w:pPr>
      <w:widowControl w:val="0"/>
      <w:jc w:val="both"/>
    </w:pPr>
    <w:rPr>
      <w:rFonts w:eastAsia="Arial Unicode MS" w:cs="Arial Unicode MS"/>
      <w:color w:val="000000"/>
      <w:kern w:val="2"/>
      <w:sz w:val="21"/>
      <w:szCs w:val="21"/>
      <w:u w:color="000000"/>
    </w:rPr>
  </w:style>
  <w:style w:type="paragraph" w:customStyle="1" w:styleId="12">
    <w:name w:val="列表段落1"/>
    <w:basedOn w:val="a"/>
    <w:pPr>
      <w:ind w:firstLineChars="200" w:firstLine="420"/>
    </w:pPr>
    <w:rPr>
      <w:rFonts w:ascii="Calibri" w:hAnsi="Calibri"/>
      <w:szCs w:val="22"/>
    </w:rPr>
  </w:style>
  <w:style w:type="paragraph" w:customStyle="1" w:styleId="aff4">
    <w:name w:val="正文段"/>
    <w:basedOn w:val="a"/>
    <w:pPr>
      <w:widowControl/>
      <w:snapToGrid w:val="0"/>
      <w:spacing w:afterLines="50"/>
      <w:ind w:firstLineChars="200" w:firstLine="200"/>
    </w:pPr>
    <w:rPr>
      <w:kern w:val="0"/>
      <w:sz w:val="24"/>
      <w:szCs w:val="20"/>
    </w:rPr>
  </w:style>
  <w:style w:type="paragraph" w:customStyle="1" w:styleId="Char110">
    <w:name w:val="Char11"/>
    <w:basedOn w:val="a"/>
    <w:rPr>
      <w:rFonts w:ascii="仿宋_GB2312" w:eastAsia="仿宋_GB2312"/>
      <w:b/>
      <w:sz w:val="32"/>
      <w:szCs w:val="32"/>
    </w:rPr>
  </w:style>
  <w:style w:type="paragraph" w:customStyle="1" w:styleId="aff5">
    <w:name w:val="样式 宋体 三号 加粗 居中"/>
    <w:basedOn w:val="a"/>
    <w:pPr>
      <w:spacing w:line="360" w:lineRule="auto"/>
      <w:jc w:val="center"/>
    </w:pPr>
    <w:rPr>
      <w:rFonts w:ascii="宋体" w:hAnsi="宋体" w:cs="宋体"/>
      <w:b/>
      <w:bCs/>
      <w:sz w:val="24"/>
      <w:szCs w:val="20"/>
    </w:rPr>
  </w:style>
  <w:style w:type="paragraph" w:customStyle="1" w:styleId="aff6">
    <w:name w:val="招标内容"/>
    <w:basedOn w:val="3"/>
    <w:pPr>
      <w:keepNext w:val="0"/>
      <w:keepLines w:val="0"/>
      <w:widowControl/>
      <w:numPr>
        <w:numId w:val="0"/>
      </w:numPr>
      <w:autoSpaceDE w:val="0"/>
      <w:autoSpaceDN w:val="0"/>
      <w:spacing w:before="120" w:after="120" w:line="300" w:lineRule="auto"/>
    </w:pPr>
    <w:rPr>
      <w:b w:val="0"/>
      <w:bCs w:val="0"/>
      <w:sz w:val="24"/>
      <w:szCs w:val="20"/>
    </w:rPr>
  </w:style>
  <w:style w:type="paragraph" w:customStyle="1" w:styleId="aff7">
    <w:name w:val="a"/>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paragraph" w:customStyle="1" w:styleId="13">
    <w:name w:val="无间隔1"/>
    <w:pPr>
      <w:widowControl w:val="0"/>
      <w:jc w:val="both"/>
    </w:pPr>
    <w:rPr>
      <w:kern w:val="2"/>
      <w:sz w:val="21"/>
      <w:szCs w:val="22"/>
    </w:rPr>
  </w:style>
  <w:style w:type="paragraph" w:customStyle="1" w:styleId="14">
    <w:name w:val="列出段落1"/>
    <w:basedOn w:val="a"/>
    <w:uiPriority w:val="34"/>
    <w:qFormat/>
    <w:pPr>
      <w:ind w:firstLineChars="200" w:firstLine="420"/>
    </w:pPr>
  </w:style>
  <w:style w:type="paragraph" w:customStyle="1" w:styleId="CharCharChar">
    <w:name w:val="Char Char Char"/>
    <w:basedOn w:val="a"/>
    <w:qFormat/>
    <w:pPr>
      <w:numPr>
        <w:numId w:val="3"/>
      </w:numPr>
      <w:tabs>
        <w:tab w:val="left" w:pos="1545"/>
      </w:tabs>
    </w:pPr>
    <w:rPr>
      <w:szCs w:val="20"/>
    </w:rPr>
  </w:style>
  <w:style w:type="paragraph" w:customStyle="1" w:styleId="U2">
    <w:name w:val="U_编号2"/>
    <w:basedOn w:val="a"/>
    <w:qFormat/>
    <w:pPr>
      <w:numPr>
        <w:numId w:val="4"/>
      </w:numPr>
      <w:spacing w:beforeLines="10" w:afterLines="10" w:line="300" w:lineRule="auto"/>
    </w:pPr>
    <w:rPr>
      <w:sz w:val="24"/>
      <w:szCs w:val="20"/>
    </w:rPr>
  </w:style>
  <w:style w:type="paragraph" w:customStyle="1" w:styleId="22">
    <w:name w:val="正文2"/>
    <w:basedOn w:val="a"/>
    <w:qFormat/>
    <w:pPr>
      <w:spacing w:before="156" w:line="360" w:lineRule="auto"/>
      <w:ind w:firstLineChars="200" w:firstLine="510"/>
    </w:pPr>
    <w:rPr>
      <w:sz w:val="24"/>
      <w:szCs w:val="20"/>
    </w:rPr>
  </w:style>
  <w:style w:type="paragraph" w:customStyle="1" w:styleId="Char20">
    <w:name w:val="Char2"/>
    <w:basedOn w:val="a"/>
    <w:qFormat/>
    <w:pPr>
      <w:widowControl/>
      <w:spacing w:line="400" w:lineRule="exact"/>
      <w:jc w:val="center"/>
    </w:pPr>
    <w:rPr>
      <w:rFonts w:ascii="Verdana" w:hAnsi="Verdana"/>
      <w:kern w:val="0"/>
      <w:szCs w:val="20"/>
      <w:lang w:eastAsia="en-US"/>
    </w:rPr>
  </w:style>
  <w:style w:type="paragraph" w:customStyle="1" w:styleId="210">
    <w:name w:val="中等深浅网格 21"/>
    <w:uiPriority w:val="1"/>
    <w:qFormat/>
    <w:pPr>
      <w:widowControl w:val="0"/>
      <w:spacing w:line="360" w:lineRule="auto"/>
      <w:jc w:val="both"/>
    </w:pPr>
    <w:rPr>
      <w:rFonts w:ascii="宋体" w:hAnsi="宋体"/>
      <w:kern w:val="2"/>
      <w:sz w:val="21"/>
      <w:szCs w:val="21"/>
    </w:rPr>
  </w:style>
  <w:style w:type="paragraph" w:customStyle="1" w:styleId="Style3">
    <w:name w:val="_Style 3"/>
    <w:uiPriority w:val="1"/>
    <w:qFormat/>
    <w:pPr>
      <w:widowControl w:val="0"/>
      <w:jc w:val="both"/>
    </w:pPr>
    <w:rPr>
      <w:kern w:val="2"/>
      <w:sz w:val="21"/>
      <w:szCs w:val="22"/>
    </w:rPr>
  </w:style>
  <w:style w:type="paragraph" w:customStyle="1" w:styleId="aff8">
    <w:name w:val="此正文"/>
    <w:basedOn w:val="a"/>
    <w:qFormat/>
    <w:pPr>
      <w:spacing w:line="360" w:lineRule="auto"/>
      <w:ind w:firstLineChars="200" w:firstLine="200"/>
    </w:pPr>
    <w:rPr>
      <w:sz w:val="24"/>
    </w:rPr>
  </w:style>
  <w:style w:type="paragraph" w:customStyle="1" w:styleId="60">
    <w:name w:val="标题6"/>
    <w:basedOn w:val="a"/>
    <w:next w:val="1"/>
    <w:qFormat/>
    <w:pPr>
      <w:widowControl/>
      <w:snapToGrid w:val="0"/>
      <w:spacing w:beforeLines="50" w:afterLines="50" w:line="520" w:lineRule="atLeast"/>
      <w:ind w:firstLineChars="200" w:firstLine="200"/>
    </w:pPr>
    <w:rPr>
      <w:rFonts w:cs="Arial"/>
      <w:b/>
      <w:sz w:val="24"/>
    </w:rPr>
  </w:style>
  <w:style w:type="paragraph" w:customStyle="1" w:styleId="U">
    <w:name w:val="U_正文"/>
    <w:basedOn w:val="a"/>
    <w:qFormat/>
    <w:pPr>
      <w:spacing w:beforeLines="20" w:afterLines="20" w:line="300" w:lineRule="auto"/>
      <w:ind w:firstLineChars="200" w:firstLine="200"/>
    </w:pPr>
    <w:rPr>
      <w:sz w:val="24"/>
      <w:szCs w:val="20"/>
    </w:rPr>
  </w:style>
  <w:style w:type="paragraph" w:customStyle="1" w:styleId="aff9">
    <w:name w:val="公开招标文件"/>
    <w:basedOn w:val="a"/>
    <w:qFormat/>
    <w:pPr>
      <w:spacing w:line="1000" w:lineRule="exact"/>
      <w:jc w:val="center"/>
    </w:pPr>
    <w:rPr>
      <w:rFonts w:ascii="宋体" w:hAnsi="宋体" w:cs="宋体"/>
      <w:b/>
      <w:bCs/>
      <w:sz w:val="92"/>
      <w:szCs w:val="20"/>
    </w:rPr>
  </w:style>
  <w:style w:type="paragraph" w:customStyle="1" w:styleId="110">
    <w:name w:val="列表段落11"/>
    <w:basedOn w:val="a"/>
    <w:qFormat/>
    <w:pPr>
      <w:ind w:firstLineChars="200" w:firstLine="420"/>
    </w:pPr>
    <w:rPr>
      <w:rFonts w:ascii="Calibri" w:hAnsi="Calibri"/>
      <w:szCs w:val="22"/>
    </w:rPr>
  </w:style>
  <w:style w:type="paragraph" w:customStyle="1" w:styleId="U20">
    <w:name w:val="U_正文2"/>
    <w:basedOn w:val="a"/>
    <w:qFormat/>
    <w:pPr>
      <w:spacing w:beforeLines="10" w:afterLines="10" w:line="300" w:lineRule="auto"/>
    </w:pPr>
    <w:rPr>
      <w:sz w:val="24"/>
      <w:szCs w:val="20"/>
    </w:rPr>
  </w:style>
  <w:style w:type="paragraph" w:customStyle="1" w:styleId="ListParagraph2">
    <w:name w:val="List Paragraph2"/>
    <w:basedOn w:val="a"/>
    <w:qFormat/>
    <w:pPr>
      <w:ind w:firstLineChars="200" w:firstLine="420"/>
    </w:pPr>
    <w:rPr>
      <w:rFonts w:ascii="Calibri" w:hAnsi="Calibri"/>
      <w:szCs w:val="22"/>
    </w:rPr>
  </w:style>
  <w:style w:type="paragraph" w:styleId="affa">
    <w:name w:val="No Spacing"/>
    <w:qFormat/>
    <w:pPr>
      <w:widowControl w:val="0"/>
      <w:spacing w:line="360" w:lineRule="auto"/>
    </w:pPr>
    <w:rPr>
      <w:kern w:val="2"/>
      <w:sz w:val="21"/>
      <w:szCs w:val="22"/>
    </w:rPr>
  </w:style>
  <w:style w:type="paragraph" w:customStyle="1" w:styleId="CharCharCharCharCharChar">
    <w:name w:val="Char Char Char Char Char Char"/>
    <w:basedOn w:val="a"/>
    <w:qFormat/>
    <w:rPr>
      <w:rFonts w:ascii="Tahoma" w:hAnsi="Tahoma"/>
      <w:sz w:val="24"/>
      <w:szCs w:val="20"/>
    </w:rPr>
  </w:style>
  <w:style w:type="paragraph" w:customStyle="1" w:styleId="CharCharCharChar">
    <w:name w:val="Char Char Char Char"/>
    <w:basedOn w:val="a6"/>
    <w:qFormat/>
    <w:pPr>
      <w:adjustRightInd w:val="0"/>
      <w:snapToGrid w:val="0"/>
      <w:spacing w:line="360" w:lineRule="auto"/>
    </w:pPr>
    <w:rPr>
      <w:szCs w:val="20"/>
    </w:rPr>
  </w:style>
  <w:style w:type="paragraph" w:customStyle="1" w:styleId="listitemaddress">
    <w:name w:val="list_item_address"/>
    <w:basedOn w:val="a"/>
    <w:qFormat/>
    <w:pPr>
      <w:widowControl/>
      <w:spacing w:before="100" w:beforeAutospacing="1" w:after="100" w:afterAutospacing="1"/>
      <w:jc w:val="left"/>
    </w:pPr>
    <w:rPr>
      <w:rFonts w:ascii="宋体" w:hAnsi="宋体" w:cs="宋体"/>
      <w:kern w:val="0"/>
      <w:sz w:val="24"/>
    </w:rPr>
  </w:style>
  <w:style w:type="paragraph" w:customStyle="1" w:styleId="ItemList">
    <w:name w:val="Item List"/>
    <w:pPr>
      <w:tabs>
        <w:tab w:val="left" w:pos="720"/>
      </w:tabs>
      <w:spacing w:line="300" w:lineRule="auto"/>
      <w:ind w:left="480" w:hanging="480"/>
      <w:jc w:val="both"/>
    </w:pPr>
    <w:rPr>
      <w:rFonts w:ascii="Arial" w:hAnsi="Arial"/>
    </w:rPr>
  </w:style>
  <w:style w:type="character" w:customStyle="1" w:styleId="15">
    <w:name w:val="15"/>
    <w:basedOn w:val="a0"/>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qFormat="1"/>
    <w:lsdException w:name="macro" w:semiHidden="1" w:unhideWhenUsed="1"/>
    <w:lsdException w:name="toa heading" w:semiHidden="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qFormat="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kern w:val="2"/>
      <w:sz w:val="21"/>
      <w:szCs w:val="24"/>
    </w:rPr>
  </w:style>
  <w:style w:type="paragraph" w:styleId="1">
    <w:name w:val="heading 1"/>
    <w:basedOn w:val="a"/>
    <w:next w:val="a"/>
    <w:uiPriority w:val="9"/>
    <w:qFormat/>
    <w:pPr>
      <w:keepNext/>
      <w:keepLines/>
      <w:spacing w:before="240" w:after="60" w:line="360" w:lineRule="auto"/>
      <w:jc w:val="center"/>
      <w:outlineLvl w:val="0"/>
    </w:pPr>
    <w:rPr>
      <w:rFonts w:ascii="Arial" w:eastAsia="黑体" w:hAnsi="Arial" w:cs="Arial"/>
      <w:b/>
      <w:kern w:val="44"/>
      <w:sz w:val="32"/>
      <w:szCs w:val="44"/>
    </w:rPr>
  </w:style>
  <w:style w:type="paragraph" w:styleId="2">
    <w:name w:val="heading 2"/>
    <w:basedOn w:val="a"/>
    <w:next w:val="a"/>
    <w:link w:val="2Char"/>
    <w:qFormat/>
    <w:pPr>
      <w:keepNext/>
      <w:keepLines/>
      <w:spacing w:before="260" w:after="260" w:line="360" w:lineRule="auto"/>
      <w:jc w:val="center"/>
      <w:outlineLvl w:val="1"/>
    </w:pPr>
    <w:rPr>
      <w:rFonts w:ascii="Arial" w:eastAsia="黑体" w:hAnsi="Arial"/>
      <w:bCs/>
      <w:sz w:val="32"/>
      <w:szCs w:val="32"/>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keepLines/>
      <w:numPr>
        <w:ilvl w:val="3"/>
        <w:numId w:val="1"/>
      </w:numPr>
      <w:spacing w:before="280" w:after="290" w:line="376" w:lineRule="auto"/>
      <w:outlineLvl w:val="3"/>
    </w:pPr>
    <w:rPr>
      <w:rFonts w:ascii="Arial" w:eastAsia="黑体" w:hAnsi="Arial"/>
      <w:b/>
      <w:bCs/>
      <w:sz w:val="28"/>
      <w:szCs w:val="28"/>
      <w:lang w:val="zh-CN"/>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semiHidden/>
    <w:qFormat/>
    <w:pPr>
      <w:ind w:leftChars="200" w:left="420"/>
    </w:pPr>
  </w:style>
  <w:style w:type="paragraph" w:styleId="a4">
    <w:name w:val="Note Heading"/>
    <w:basedOn w:val="a"/>
    <w:next w:val="a"/>
    <w:qFormat/>
    <w:pPr>
      <w:jc w:val="center"/>
    </w:pPr>
    <w:rPr>
      <w:color w:val="000000"/>
      <w:szCs w:val="20"/>
    </w:rPr>
  </w:style>
  <w:style w:type="paragraph" w:styleId="a5">
    <w:name w:val="Normal Indent"/>
    <w:basedOn w:val="a"/>
    <w:qFormat/>
    <w:pPr>
      <w:spacing w:afterLines="50" w:line="360" w:lineRule="auto"/>
      <w:ind w:firstLineChars="200" w:firstLine="200"/>
    </w:pPr>
    <w:rPr>
      <w:sz w:val="24"/>
    </w:rPr>
  </w:style>
  <w:style w:type="paragraph" w:styleId="a6">
    <w:name w:val="Document Map"/>
    <w:basedOn w:val="a"/>
    <w:link w:val="Char"/>
    <w:semiHidden/>
    <w:qFormat/>
    <w:pPr>
      <w:shd w:val="clear" w:color="auto" w:fill="000080"/>
    </w:pPr>
  </w:style>
  <w:style w:type="paragraph" w:styleId="a7">
    <w:name w:val="toa heading"/>
    <w:basedOn w:val="a"/>
    <w:next w:val="a"/>
    <w:semiHidden/>
    <w:qFormat/>
    <w:pPr>
      <w:spacing w:before="120"/>
    </w:pPr>
    <w:rPr>
      <w:rFonts w:ascii="Arial" w:hAnsi="Arial" w:cs="Arial"/>
      <w:sz w:val="24"/>
    </w:rPr>
  </w:style>
  <w:style w:type="paragraph" w:styleId="a8">
    <w:name w:val="annotation text"/>
    <w:basedOn w:val="a"/>
    <w:semiHidden/>
    <w:qFormat/>
    <w:pPr>
      <w:jc w:val="left"/>
    </w:pPr>
  </w:style>
  <w:style w:type="paragraph" w:styleId="a9">
    <w:name w:val="Closing"/>
    <w:basedOn w:val="a"/>
    <w:qFormat/>
    <w:pPr>
      <w:ind w:leftChars="2100" w:left="100"/>
    </w:pPr>
    <w:rPr>
      <w:sz w:val="28"/>
      <w:szCs w:val="28"/>
    </w:rPr>
  </w:style>
  <w:style w:type="paragraph" w:styleId="aa">
    <w:name w:val="Body Text"/>
    <w:basedOn w:val="a"/>
    <w:qFormat/>
    <w:pPr>
      <w:spacing w:after="120"/>
    </w:pPr>
  </w:style>
  <w:style w:type="paragraph" w:styleId="ab">
    <w:name w:val="Body Text Indent"/>
    <w:basedOn w:val="a"/>
    <w:qFormat/>
    <w:pPr>
      <w:spacing w:after="120"/>
      <w:ind w:leftChars="200" w:left="420"/>
    </w:pPr>
  </w:style>
  <w:style w:type="paragraph" w:styleId="ac">
    <w:name w:val="Plain Text"/>
    <w:basedOn w:val="a"/>
    <w:link w:val="Char1"/>
    <w:qFormat/>
    <w:rPr>
      <w:rFonts w:ascii="宋体" w:hAnsi="Courier New" w:cs="Courier New"/>
      <w:szCs w:val="21"/>
    </w:rPr>
  </w:style>
  <w:style w:type="paragraph" w:styleId="ad">
    <w:name w:val="Date"/>
    <w:basedOn w:val="a"/>
    <w:next w:val="a"/>
    <w:qFormat/>
    <w:pPr>
      <w:ind w:leftChars="2500" w:left="100"/>
    </w:pPr>
    <w:rPr>
      <w:sz w:val="28"/>
    </w:rPr>
  </w:style>
  <w:style w:type="paragraph" w:styleId="20">
    <w:name w:val="Body Text Indent 2"/>
    <w:basedOn w:val="a"/>
    <w:qFormat/>
    <w:pPr>
      <w:spacing w:after="120" w:line="480" w:lineRule="auto"/>
      <w:ind w:leftChars="200" w:left="420"/>
    </w:pPr>
  </w:style>
  <w:style w:type="paragraph" w:styleId="ae">
    <w:name w:val="endnote text"/>
    <w:basedOn w:val="a"/>
    <w:semiHidden/>
    <w:qFormat/>
    <w:pPr>
      <w:snapToGrid w:val="0"/>
      <w:jc w:val="left"/>
    </w:pPr>
  </w:style>
  <w:style w:type="paragraph" w:styleId="af">
    <w:name w:val="Balloon Text"/>
    <w:basedOn w:val="a"/>
    <w:link w:val="Char10"/>
    <w:semiHidden/>
    <w:qFormat/>
    <w:rPr>
      <w:sz w:val="18"/>
      <w:szCs w:val="18"/>
    </w:rPr>
  </w:style>
  <w:style w:type="paragraph" w:styleId="af0">
    <w:name w:val="footer"/>
    <w:basedOn w:val="a"/>
    <w:link w:val="Char2"/>
    <w:uiPriority w:val="99"/>
    <w:qFormat/>
    <w:pPr>
      <w:tabs>
        <w:tab w:val="center" w:pos="4153"/>
        <w:tab w:val="right" w:pos="8306"/>
      </w:tabs>
      <w:snapToGrid w:val="0"/>
      <w:jc w:val="left"/>
    </w:pPr>
    <w:rPr>
      <w:sz w:val="18"/>
      <w:szCs w:val="18"/>
    </w:rPr>
  </w:style>
  <w:style w:type="paragraph" w:styleId="af1">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b/>
      <w:sz w:val="24"/>
    </w:rPr>
  </w:style>
  <w:style w:type="paragraph" w:styleId="30">
    <w:name w:val="Body Text Indent 3"/>
    <w:basedOn w:val="a"/>
    <w:qFormat/>
    <w:pPr>
      <w:spacing w:after="120"/>
      <w:ind w:leftChars="200" w:left="420"/>
    </w:pPr>
    <w:rPr>
      <w:sz w:val="16"/>
      <w:szCs w:val="16"/>
    </w:rPr>
  </w:style>
  <w:style w:type="paragraph" w:styleId="21">
    <w:name w:val="toc 2"/>
    <w:basedOn w:val="a"/>
    <w:next w:val="a"/>
    <w:uiPriority w:val="39"/>
    <w:qFormat/>
    <w:pPr>
      <w:spacing w:line="360" w:lineRule="auto"/>
      <w:ind w:leftChars="200" w:left="420"/>
    </w:pPr>
    <w:rPr>
      <w:sz w:val="24"/>
    </w:rPr>
  </w:style>
  <w:style w:type="paragraph" w:styleId="af2">
    <w:name w:val="Normal (Web)"/>
    <w:basedOn w:val="a"/>
    <w:qFormat/>
    <w:pPr>
      <w:widowControl/>
      <w:spacing w:before="100" w:beforeAutospacing="1" w:after="100" w:afterAutospacing="1"/>
      <w:jc w:val="left"/>
    </w:pPr>
    <w:rPr>
      <w:rFonts w:ascii="宋体" w:hAnsi="宋体"/>
      <w:kern w:val="0"/>
      <w:sz w:val="24"/>
      <w:szCs w:val="20"/>
    </w:rPr>
  </w:style>
  <w:style w:type="paragraph" w:styleId="af3">
    <w:name w:val="Title"/>
    <w:basedOn w:val="a"/>
    <w:link w:val="Char0"/>
    <w:qFormat/>
    <w:pPr>
      <w:widowControl/>
      <w:overflowPunct w:val="0"/>
      <w:autoSpaceDE w:val="0"/>
      <w:autoSpaceDN w:val="0"/>
      <w:adjustRightInd w:val="0"/>
      <w:jc w:val="center"/>
      <w:textAlignment w:val="baseline"/>
    </w:pPr>
    <w:rPr>
      <w:b/>
      <w:kern w:val="0"/>
      <w:sz w:val="24"/>
      <w:szCs w:val="20"/>
      <w:lang w:val="en-GB"/>
    </w:rPr>
  </w:style>
  <w:style w:type="paragraph" w:styleId="af4">
    <w:name w:val="annotation subject"/>
    <w:basedOn w:val="a8"/>
    <w:next w:val="a8"/>
    <w:semiHidden/>
    <w:qFormat/>
    <w:rPr>
      <w:b/>
      <w:bCs/>
    </w:rPr>
  </w:style>
  <w:style w:type="table" w:styleId="af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endnote reference"/>
    <w:semiHidden/>
    <w:qFormat/>
    <w:rPr>
      <w:vertAlign w:val="superscript"/>
    </w:rPr>
  </w:style>
  <w:style w:type="character" w:styleId="af8">
    <w:name w:val="page number"/>
    <w:basedOn w:val="a0"/>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customStyle="1" w:styleId="2Char">
    <w:name w:val="标题 2 Char"/>
    <w:link w:val="2"/>
    <w:qFormat/>
    <w:rPr>
      <w:rFonts w:ascii="Arial" w:eastAsia="黑体" w:hAnsi="Arial"/>
      <w:bCs/>
      <w:kern w:val="2"/>
      <w:sz w:val="32"/>
      <w:szCs w:val="32"/>
    </w:rPr>
  </w:style>
  <w:style w:type="character" w:customStyle="1" w:styleId="Char">
    <w:name w:val="文档结构图 Char"/>
    <w:link w:val="a6"/>
    <w:qFormat/>
    <w:locked/>
    <w:rPr>
      <w:rFonts w:eastAsia="宋体"/>
      <w:kern w:val="2"/>
      <w:sz w:val="21"/>
      <w:szCs w:val="24"/>
      <w:lang w:val="en-US" w:eastAsia="zh-CN" w:bidi="ar-SA"/>
    </w:rPr>
  </w:style>
  <w:style w:type="character" w:customStyle="1" w:styleId="Char1">
    <w:name w:val="纯文本 Char1"/>
    <w:link w:val="ac"/>
    <w:qFormat/>
    <w:locked/>
    <w:rPr>
      <w:rFonts w:ascii="宋体" w:eastAsia="宋体" w:hAnsi="Courier New" w:cs="Courier New"/>
      <w:kern w:val="2"/>
      <w:sz w:val="21"/>
      <w:szCs w:val="21"/>
      <w:lang w:val="en-US" w:eastAsia="zh-CN" w:bidi="ar-SA"/>
    </w:rPr>
  </w:style>
  <w:style w:type="character" w:customStyle="1" w:styleId="Char10">
    <w:name w:val="批注框文本 Char1"/>
    <w:link w:val="af"/>
    <w:semiHidden/>
    <w:qFormat/>
    <w:locked/>
    <w:rPr>
      <w:rFonts w:eastAsia="宋体"/>
      <w:kern w:val="2"/>
      <w:sz w:val="18"/>
      <w:szCs w:val="18"/>
      <w:lang w:val="en-US" w:eastAsia="zh-CN" w:bidi="ar-SA"/>
    </w:rPr>
  </w:style>
  <w:style w:type="character" w:customStyle="1" w:styleId="Char2">
    <w:name w:val="页脚 Char2"/>
    <w:link w:val="af0"/>
    <w:uiPriority w:val="99"/>
    <w:qFormat/>
    <w:locked/>
    <w:rPr>
      <w:rFonts w:eastAsia="宋体"/>
      <w:kern w:val="2"/>
      <w:sz w:val="18"/>
      <w:szCs w:val="18"/>
      <w:lang w:val="en-US" w:eastAsia="zh-CN" w:bidi="ar-SA"/>
    </w:rPr>
  </w:style>
  <w:style w:type="character" w:customStyle="1" w:styleId="Char11">
    <w:name w:val="页眉 Char1"/>
    <w:link w:val="af1"/>
    <w:qFormat/>
    <w:locked/>
    <w:rPr>
      <w:rFonts w:eastAsia="宋体"/>
      <w:kern w:val="2"/>
      <w:sz w:val="18"/>
      <w:szCs w:val="18"/>
      <w:lang w:val="en-US" w:eastAsia="zh-CN" w:bidi="ar-SA"/>
    </w:rPr>
  </w:style>
  <w:style w:type="character" w:customStyle="1" w:styleId="Char0">
    <w:name w:val="标题 Char"/>
    <w:link w:val="af3"/>
    <w:qFormat/>
    <w:rPr>
      <w:b/>
      <w:sz w:val="24"/>
      <w:lang w:val="en-GB"/>
    </w:rPr>
  </w:style>
  <w:style w:type="character" w:customStyle="1" w:styleId="Char3">
    <w:name w:val="引用 Char"/>
    <w:link w:val="afc"/>
    <w:uiPriority w:val="99"/>
    <w:qFormat/>
    <w:rPr>
      <w:i/>
      <w:iCs/>
      <w:color w:val="404040"/>
      <w:kern w:val="2"/>
      <w:sz w:val="21"/>
      <w:szCs w:val="24"/>
    </w:rPr>
  </w:style>
  <w:style w:type="paragraph" w:styleId="afc">
    <w:name w:val="Quote"/>
    <w:basedOn w:val="a"/>
    <w:next w:val="a"/>
    <w:link w:val="Char3"/>
    <w:uiPriority w:val="99"/>
    <w:qFormat/>
    <w:pPr>
      <w:spacing w:before="200" w:after="160"/>
      <w:ind w:left="864" w:right="864"/>
      <w:jc w:val="center"/>
    </w:pPr>
    <w:rPr>
      <w:i/>
      <w:iCs/>
      <w:color w:val="404040"/>
    </w:rPr>
  </w:style>
  <w:style w:type="character" w:customStyle="1" w:styleId="company-name4">
    <w:name w:val="company-name4"/>
    <w:basedOn w:val="a0"/>
    <w:qFormat/>
  </w:style>
  <w:style w:type="character" w:customStyle="1" w:styleId="1CharChar">
    <w:name w:val="标题 1 Char Char"/>
    <w:qFormat/>
    <w:rPr>
      <w:rFonts w:eastAsia="宋体"/>
      <w:b/>
      <w:spacing w:val="-2"/>
      <w:sz w:val="24"/>
      <w:lang w:val="en-US" w:eastAsia="zh-CN" w:bidi="ar-SA"/>
    </w:rPr>
  </w:style>
  <w:style w:type="character" w:customStyle="1" w:styleId="FooterChar">
    <w:name w:val="Footer Char"/>
    <w:qFormat/>
    <w:locked/>
    <w:rPr>
      <w:rFonts w:cs="Times New Roman"/>
      <w:kern w:val="2"/>
      <w:sz w:val="18"/>
      <w:szCs w:val="18"/>
    </w:rPr>
  </w:style>
  <w:style w:type="character" w:customStyle="1" w:styleId="content">
    <w:name w:val="content"/>
    <w:basedOn w:val="a0"/>
    <w:qFormat/>
  </w:style>
  <w:style w:type="character" w:customStyle="1" w:styleId="pubtime">
    <w:name w:val="pubtime"/>
    <w:qFormat/>
    <w:rPr>
      <w:color w:val="000000"/>
      <w:sz w:val="18"/>
      <w:szCs w:val="18"/>
    </w:rPr>
  </w:style>
  <w:style w:type="character" w:customStyle="1" w:styleId="Char4">
    <w:name w:val="段 Char"/>
    <w:link w:val="afd"/>
    <w:qFormat/>
    <w:rPr>
      <w:rFonts w:ascii="宋体"/>
      <w:sz w:val="21"/>
      <w:lang w:val="en-US" w:eastAsia="zh-CN" w:bidi="ar-SA"/>
    </w:rPr>
  </w:style>
  <w:style w:type="paragraph" w:customStyle="1" w:styleId="afd">
    <w:name w:val="段"/>
    <w:link w:val="Char4"/>
    <w:qFormat/>
    <w:pPr>
      <w:autoSpaceDE w:val="0"/>
      <w:autoSpaceDN w:val="0"/>
      <w:ind w:firstLineChars="200" w:firstLine="200"/>
      <w:jc w:val="both"/>
    </w:pPr>
    <w:rPr>
      <w:rFonts w:ascii="宋体"/>
      <w:sz w:val="21"/>
    </w:rPr>
  </w:style>
  <w:style w:type="character" w:customStyle="1" w:styleId="font21">
    <w:name w:val="font21"/>
    <w:qFormat/>
    <w:rPr>
      <w:rFonts w:ascii="宋体" w:eastAsia="宋体" w:hAnsi="宋体" w:cs="宋体" w:hint="eastAsia"/>
      <w:color w:val="000000"/>
      <w:sz w:val="22"/>
      <w:szCs w:val="22"/>
      <w:u w:val="none"/>
    </w:rPr>
  </w:style>
  <w:style w:type="character" w:customStyle="1" w:styleId="font121">
    <w:name w:val="font121"/>
    <w:qFormat/>
    <w:rPr>
      <w:rFonts w:ascii="宋体" w:eastAsia="宋体" w:hAnsi="宋体" w:cs="宋体" w:hint="eastAsia"/>
      <w:b/>
      <w:color w:val="000000"/>
      <w:sz w:val="22"/>
      <w:szCs w:val="22"/>
      <w:u w:val="none"/>
    </w:rPr>
  </w:style>
  <w:style w:type="character" w:customStyle="1" w:styleId="Char5">
    <w:name w:val="页眉 Char"/>
    <w:qFormat/>
    <w:rPr>
      <w:rFonts w:eastAsia="宋体"/>
      <w:kern w:val="2"/>
      <w:sz w:val="18"/>
      <w:szCs w:val="18"/>
      <w:lang w:val="en-US" w:eastAsia="zh-CN" w:bidi="ar-SA"/>
    </w:rPr>
  </w:style>
  <w:style w:type="character" w:customStyle="1" w:styleId="font132">
    <w:name w:val="font132"/>
    <w:qFormat/>
    <w:rPr>
      <w:rFonts w:ascii="宋体" w:eastAsia="宋体" w:hAnsi="宋体" w:cs="宋体" w:hint="eastAsia"/>
      <w:color w:val="000000"/>
      <w:sz w:val="20"/>
      <w:szCs w:val="20"/>
      <w:u w:val="none"/>
    </w:rPr>
  </w:style>
  <w:style w:type="character" w:customStyle="1" w:styleId="highlight1">
    <w:name w:val="highlight1"/>
    <w:qFormat/>
    <w:rPr>
      <w:color w:val="FF0000"/>
    </w:rPr>
  </w:style>
  <w:style w:type="character" w:customStyle="1" w:styleId="HeaderChar">
    <w:name w:val="Header Char"/>
    <w:qFormat/>
    <w:locked/>
    <w:rPr>
      <w:rFonts w:cs="Times New Roman"/>
      <w:kern w:val="2"/>
      <w:sz w:val="18"/>
      <w:szCs w:val="18"/>
    </w:rPr>
  </w:style>
  <w:style w:type="character" w:customStyle="1" w:styleId="Char12">
    <w:name w:val="页脚 Char1"/>
    <w:qFormat/>
    <w:rPr>
      <w:rFonts w:eastAsia="宋体"/>
      <w:kern w:val="2"/>
      <w:sz w:val="18"/>
      <w:szCs w:val="18"/>
      <w:lang w:val="en-US" w:eastAsia="zh-CN" w:bidi="ar-SA"/>
    </w:rPr>
  </w:style>
  <w:style w:type="character" w:customStyle="1" w:styleId="font31">
    <w:name w:val="font31"/>
    <w:basedOn w:val="a0"/>
    <w:qFormat/>
    <w:rPr>
      <w:rFonts w:ascii="宋体" w:eastAsia="宋体" w:hAnsi="宋体" w:cs="宋体" w:hint="eastAsia"/>
      <w:color w:val="FF0000"/>
      <w:sz w:val="22"/>
      <w:szCs w:val="22"/>
      <w:u w:val="none"/>
    </w:rPr>
  </w:style>
  <w:style w:type="character" w:customStyle="1" w:styleId="Char6">
    <w:name w:val="批注框文本 Char"/>
    <w:qFormat/>
    <w:rPr>
      <w:rFonts w:eastAsia="宋体"/>
      <w:kern w:val="2"/>
      <w:sz w:val="18"/>
      <w:szCs w:val="18"/>
      <w:lang w:val="en-US" w:eastAsia="zh-CN" w:bidi="ar-SA"/>
    </w:rPr>
  </w:style>
  <w:style w:type="character" w:customStyle="1" w:styleId="font11">
    <w:name w:val="font11"/>
    <w:qFormat/>
    <w:rPr>
      <w:rFonts w:ascii="Times Roman" w:eastAsia="Times Roman" w:hAnsi="Times Roman" w:cs="Times Roman" w:hint="default"/>
      <w:color w:val="000000"/>
      <w:sz w:val="22"/>
      <w:szCs w:val="22"/>
      <w:u w:val="none"/>
    </w:rPr>
  </w:style>
  <w:style w:type="character" w:customStyle="1" w:styleId="font01">
    <w:name w:val="font01"/>
    <w:qFormat/>
    <w:rPr>
      <w:rFonts w:ascii="宋体" w:eastAsia="宋体" w:hAnsi="宋体" w:cs="宋体" w:hint="eastAsia"/>
      <w:b/>
      <w:color w:val="000000"/>
      <w:sz w:val="21"/>
      <w:szCs w:val="21"/>
      <w:u w:val="none"/>
    </w:rPr>
  </w:style>
  <w:style w:type="character" w:customStyle="1" w:styleId="Char7">
    <w:name w:val="纯文本 Char"/>
    <w:rPr>
      <w:rFonts w:ascii="宋体" w:eastAsia="宋体" w:hAnsi="Courier New"/>
      <w:kern w:val="2"/>
      <w:sz w:val="21"/>
      <w:lang w:val="en-US" w:eastAsia="zh-CN" w:bidi="ar-SA"/>
    </w:rPr>
  </w:style>
  <w:style w:type="character" w:customStyle="1" w:styleId="Char8">
    <w:name w:val="页脚 Char"/>
    <w:rPr>
      <w:rFonts w:eastAsia="宋体"/>
      <w:kern w:val="2"/>
      <w:sz w:val="18"/>
      <w:szCs w:val="18"/>
      <w:lang w:val="en-US" w:eastAsia="zh-CN" w:bidi="ar-SA"/>
    </w:rPr>
  </w:style>
  <w:style w:type="character" w:customStyle="1" w:styleId="zbggmainstyle9">
    <w:name w:val="zbggmain style9"/>
    <w:basedOn w:val="a0"/>
  </w:style>
  <w:style w:type="character" w:customStyle="1" w:styleId="info">
    <w:name w:val="info"/>
    <w:basedOn w:val="a0"/>
  </w:style>
  <w:style w:type="paragraph" w:customStyle="1" w:styleId="ItemListinTable">
    <w:name w:val="Item List in Table"/>
    <w:basedOn w:val="a"/>
    <w:qFormat/>
    <w:pPr>
      <w:widowControl/>
      <w:numPr>
        <w:numId w:val="2"/>
      </w:numPr>
      <w:topLinePunct/>
      <w:adjustRightInd w:val="0"/>
      <w:snapToGrid w:val="0"/>
      <w:spacing w:before="80" w:after="80" w:line="240" w:lineRule="atLeast"/>
      <w:jc w:val="left"/>
    </w:pPr>
    <w:rPr>
      <w:rFonts w:cs="Arial" w:hint="eastAsia"/>
      <w:kern w:val="0"/>
      <w:szCs w:val="21"/>
    </w:rPr>
  </w:style>
  <w:style w:type="paragraph" w:customStyle="1" w:styleId="ListParagraph1">
    <w:name w:val="List Paragraph1"/>
    <w:basedOn w:val="a"/>
    <w:pPr>
      <w:ind w:firstLineChars="200" w:firstLine="420"/>
    </w:pPr>
    <w:rPr>
      <w:szCs w:val="20"/>
    </w:rPr>
  </w:style>
  <w:style w:type="paragraph" w:customStyle="1" w:styleId="Char13">
    <w:name w:val="Char1"/>
    <w:basedOn w:val="a"/>
    <w:rPr>
      <w:rFonts w:ascii="仿宋_GB2312" w:eastAsia="仿宋_GB2312"/>
      <w:b/>
      <w:sz w:val="32"/>
      <w:szCs w:val="32"/>
    </w:rPr>
  </w:style>
  <w:style w:type="paragraph" w:customStyle="1" w:styleId="Char9">
    <w:name w:val="Char"/>
    <w:basedOn w:val="a"/>
    <w:pPr>
      <w:widowControl/>
      <w:spacing w:line="400" w:lineRule="exact"/>
      <w:jc w:val="center"/>
    </w:pPr>
    <w:rPr>
      <w:rFonts w:ascii="Verdana" w:hAnsi="Verdana"/>
      <w:kern w:val="0"/>
      <w:szCs w:val="20"/>
      <w:lang w:eastAsia="en-US"/>
    </w:rPr>
  </w:style>
  <w:style w:type="paragraph" w:styleId="afe">
    <w:name w:val="List Paragraph"/>
    <w:basedOn w:val="a"/>
    <w:uiPriority w:val="34"/>
    <w:qFormat/>
    <w:pPr>
      <w:ind w:firstLineChars="200" w:firstLine="420"/>
    </w:pPr>
  </w:style>
  <w:style w:type="paragraph" w:customStyle="1" w:styleId="aff">
    <w:name w:val="封面编号"/>
    <w:basedOn w:val="a"/>
    <w:pPr>
      <w:spacing w:line="360" w:lineRule="auto"/>
      <w:jc w:val="center"/>
    </w:pPr>
    <w:rPr>
      <w:rFonts w:ascii="黑体" w:eastAsia="黑体" w:hAnsi="宋体" w:cs="宋体"/>
      <w:b/>
      <w:bCs/>
      <w:sz w:val="38"/>
      <w:szCs w:val="20"/>
    </w:rPr>
  </w:style>
  <w:style w:type="paragraph" w:customStyle="1" w:styleId="toc71">
    <w:name w:val="toc 71"/>
    <w:next w:val="a"/>
    <w:qFormat/>
    <w:pPr>
      <w:wordWrap w:val="0"/>
      <w:ind w:left="2550"/>
      <w:jc w:val="both"/>
    </w:pPr>
    <w:rPr>
      <w:sz w:val="21"/>
      <w:szCs w:val="22"/>
    </w:rPr>
  </w:style>
  <w:style w:type="paragraph" w:customStyle="1" w:styleId="Default">
    <w:name w:val="Default"/>
    <w:next w:val="toc71"/>
    <w:pPr>
      <w:widowControl w:val="0"/>
      <w:autoSpaceDE w:val="0"/>
      <w:autoSpaceDN w:val="0"/>
      <w:adjustRightInd w:val="0"/>
    </w:pPr>
    <w:rPr>
      <w:rFonts w:ascii="宋体" w:cs="宋体"/>
      <w:color w:val="000000"/>
      <w:sz w:val="24"/>
      <w:szCs w:val="24"/>
    </w:rPr>
  </w:style>
  <w:style w:type="paragraph" w:customStyle="1" w:styleId="aff0">
    <w:name w:val="封面第一行"/>
    <w:basedOn w:val="a"/>
    <w:pPr>
      <w:spacing w:line="360" w:lineRule="auto"/>
      <w:jc w:val="center"/>
    </w:pPr>
    <w:rPr>
      <w:rFonts w:ascii="黑体" w:eastAsia="黑体" w:hAnsi="宋体" w:cs="宋体"/>
      <w:sz w:val="56"/>
      <w:szCs w:val="20"/>
    </w:rPr>
  </w:style>
  <w:style w:type="paragraph" w:customStyle="1" w:styleId="aff1">
    <w:name w:val="无间距"/>
    <w:qFormat/>
    <w:pPr>
      <w:widowControl w:val="0"/>
      <w:jc w:val="both"/>
    </w:pPr>
    <w:rPr>
      <w:kern w:val="2"/>
      <w:sz w:val="21"/>
      <w:szCs w:val="24"/>
    </w:rPr>
  </w:style>
  <w:style w:type="paragraph" w:customStyle="1" w:styleId="11">
    <w:name w:val="正文1"/>
    <w:basedOn w:val="a"/>
    <w:rPr>
      <w:sz w:val="28"/>
      <w:szCs w:val="20"/>
    </w:rPr>
  </w:style>
  <w:style w:type="paragraph" w:customStyle="1" w:styleId="aff2">
    <w:name w:val="招标文件－标准正文"/>
    <w:basedOn w:val="ac"/>
    <w:pPr>
      <w:spacing w:line="360" w:lineRule="auto"/>
    </w:pPr>
    <w:rPr>
      <w:rFonts w:ascii="Times New Roman" w:hAnsi="Times New Roman" w:cs="宋体"/>
      <w:color w:val="000000"/>
      <w:sz w:val="24"/>
      <w:szCs w:val="20"/>
    </w:rPr>
  </w:style>
  <w:style w:type="paragraph" w:customStyle="1" w:styleId="-11">
    <w:name w:val="彩色列表 - 强调文字颜色 11"/>
    <w:basedOn w:val="a"/>
    <w:uiPriority w:val="34"/>
    <w:qFormat/>
    <w:pPr>
      <w:widowControl/>
      <w:ind w:firstLineChars="200" w:firstLine="420"/>
      <w:jc w:val="left"/>
    </w:pPr>
    <w:rPr>
      <w:rFonts w:ascii="宋体" w:hAnsi="宋体" w:cs="宋体"/>
      <w:kern w:val="0"/>
      <w:sz w:val="24"/>
    </w:rPr>
  </w:style>
  <w:style w:type="paragraph" w:customStyle="1" w:styleId="Aff3">
    <w:name w:val="正文 A"/>
    <w:qFormat/>
    <w:pPr>
      <w:widowControl w:val="0"/>
      <w:jc w:val="both"/>
    </w:pPr>
    <w:rPr>
      <w:rFonts w:eastAsia="Arial Unicode MS" w:cs="Arial Unicode MS"/>
      <w:color w:val="000000"/>
      <w:kern w:val="2"/>
      <w:sz w:val="21"/>
      <w:szCs w:val="21"/>
      <w:u w:color="000000"/>
    </w:rPr>
  </w:style>
  <w:style w:type="paragraph" w:customStyle="1" w:styleId="12">
    <w:name w:val="列表段落1"/>
    <w:basedOn w:val="a"/>
    <w:pPr>
      <w:ind w:firstLineChars="200" w:firstLine="420"/>
    </w:pPr>
    <w:rPr>
      <w:rFonts w:ascii="Calibri" w:hAnsi="Calibri"/>
      <w:szCs w:val="22"/>
    </w:rPr>
  </w:style>
  <w:style w:type="paragraph" w:customStyle="1" w:styleId="aff4">
    <w:name w:val="正文段"/>
    <w:basedOn w:val="a"/>
    <w:pPr>
      <w:widowControl/>
      <w:snapToGrid w:val="0"/>
      <w:spacing w:afterLines="50"/>
      <w:ind w:firstLineChars="200" w:firstLine="200"/>
    </w:pPr>
    <w:rPr>
      <w:kern w:val="0"/>
      <w:sz w:val="24"/>
      <w:szCs w:val="20"/>
    </w:rPr>
  </w:style>
  <w:style w:type="paragraph" w:customStyle="1" w:styleId="Char110">
    <w:name w:val="Char11"/>
    <w:basedOn w:val="a"/>
    <w:rPr>
      <w:rFonts w:ascii="仿宋_GB2312" w:eastAsia="仿宋_GB2312"/>
      <w:b/>
      <w:sz w:val="32"/>
      <w:szCs w:val="32"/>
    </w:rPr>
  </w:style>
  <w:style w:type="paragraph" w:customStyle="1" w:styleId="aff5">
    <w:name w:val="样式 宋体 三号 加粗 居中"/>
    <w:basedOn w:val="a"/>
    <w:pPr>
      <w:spacing w:line="360" w:lineRule="auto"/>
      <w:jc w:val="center"/>
    </w:pPr>
    <w:rPr>
      <w:rFonts w:ascii="宋体" w:hAnsi="宋体" w:cs="宋体"/>
      <w:b/>
      <w:bCs/>
      <w:sz w:val="24"/>
      <w:szCs w:val="20"/>
    </w:rPr>
  </w:style>
  <w:style w:type="paragraph" w:customStyle="1" w:styleId="aff6">
    <w:name w:val="招标内容"/>
    <w:basedOn w:val="3"/>
    <w:pPr>
      <w:keepNext w:val="0"/>
      <w:keepLines w:val="0"/>
      <w:widowControl/>
      <w:numPr>
        <w:numId w:val="0"/>
      </w:numPr>
      <w:autoSpaceDE w:val="0"/>
      <w:autoSpaceDN w:val="0"/>
      <w:spacing w:before="120" w:after="120" w:line="300" w:lineRule="auto"/>
    </w:pPr>
    <w:rPr>
      <w:b w:val="0"/>
      <w:bCs w:val="0"/>
      <w:sz w:val="24"/>
      <w:szCs w:val="20"/>
    </w:rPr>
  </w:style>
  <w:style w:type="paragraph" w:customStyle="1" w:styleId="aff7">
    <w:name w:val="a"/>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paragraph" w:customStyle="1" w:styleId="13">
    <w:name w:val="无间隔1"/>
    <w:pPr>
      <w:widowControl w:val="0"/>
      <w:jc w:val="both"/>
    </w:pPr>
    <w:rPr>
      <w:kern w:val="2"/>
      <w:sz w:val="21"/>
      <w:szCs w:val="22"/>
    </w:rPr>
  </w:style>
  <w:style w:type="paragraph" w:customStyle="1" w:styleId="14">
    <w:name w:val="列出段落1"/>
    <w:basedOn w:val="a"/>
    <w:uiPriority w:val="34"/>
    <w:qFormat/>
    <w:pPr>
      <w:ind w:firstLineChars="200" w:firstLine="420"/>
    </w:pPr>
  </w:style>
  <w:style w:type="paragraph" w:customStyle="1" w:styleId="CharCharChar">
    <w:name w:val="Char Char Char"/>
    <w:basedOn w:val="a"/>
    <w:qFormat/>
    <w:pPr>
      <w:numPr>
        <w:numId w:val="3"/>
      </w:numPr>
      <w:tabs>
        <w:tab w:val="left" w:pos="1545"/>
      </w:tabs>
    </w:pPr>
    <w:rPr>
      <w:szCs w:val="20"/>
    </w:rPr>
  </w:style>
  <w:style w:type="paragraph" w:customStyle="1" w:styleId="U2">
    <w:name w:val="U_编号2"/>
    <w:basedOn w:val="a"/>
    <w:qFormat/>
    <w:pPr>
      <w:numPr>
        <w:numId w:val="4"/>
      </w:numPr>
      <w:spacing w:beforeLines="10" w:afterLines="10" w:line="300" w:lineRule="auto"/>
    </w:pPr>
    <w:rPr>
      <w:sz w:val="24"/>
      <w:szCs w:val="20"/>
    </w:rPr>
  </w:style>
  <w:style w:type="paragraph" w:customStyle="1" w:styleId="22">
    <w:name w:val="正文2"/>
    <w:basedOn w:val="a"/>
    <w:qFormat/>
    <w:pPr>
      <w:spacing w:before="156" w:line="360" w:lineRule="auto"/>
      <w:ind w:firstLineChars="200" w:firstLine="510"/>
    </w:pPr>
    <w:rPr>
      <w:sz w:val="24"/>
      <w:szCs w:val="20"/>
    </w:rPr>
  </w:style>
  <w:style w:type="paragraph" w:customStyle="1" w:styleId="Char20">
    <w:name w:val="Char2"/>
    <w:basedOn w:val="a"/>
    <w:qFormat/>
    <w:pPr>
      <w:widowControl/>
      <w:spacing w:line="400" w:lineRule="exact"/>
      <w:jc w:val="center"/>
    </w:pPr>
    <w:rPr>
      <w:rFonts w:ascii="Verdana" w:hAnsi="Verdana"/>
      <w:kern w:val="0"/>
      <w:szCs w:val="20"/>
      <w:lang w:eastAsia="en-US"/>
    </w:rPr>
  </w:style>
  <w:style w:type="paragraph" w:customStyle="1" w:styleId="210">
    <w:name w:val="中等深浅网格 21"/>
    <w:uiPriority w:val="1"/>
    <w:qFormat/>
    <w:pPr>
      <w:widowControl w:val="0"/>
      <w:spacing w:line="360" w:lineRule="auto"/>
      <w:jc w:val="both"/>
    </w:pPr>
    <w:rPr>
      <w:rFonts w:ascii="宋体" w:hAnsi="宋体"/>
      <w:kern w:val="2"/>
      <w:sz w:val="21"/>
      <w:szCs w:val="21"/>
    </w:rPr>
  </w:style>
  <w:style w:type="paragraph" w:customStyle="1" w:styleId="Style3">
    <w:name w:val="_Style 3"/>
    <w:uiPriority w:val="1"/>
    <w:qFormat/>
    <w:pPr>
      <w:widowControl w:val="0"/>
      <w:jc w:val="both"/>
    </w:pPr>
    <w:rPr>
      <w:kern w:val="2"/>
      <w:sz w:val="21"/>
      <w:szCs w:val="22"/>
    </w:rPr>
  </w:style>
  <w:style w:type="paragraph" w:customStyle="1" w:styleId="aff8">
    <w:name w:val="此正文"/>
    <w:basedOn w:val="a"/>
    <w:qFormat/>
    <w:pPr>
      <w:spacing w:line="360" w:lineRule="auto"/>
      <w:ind w:firstLineChars="200" w:firstLine="200"/>
    </w:pPr>
    <w:rPr>
      <w:sz w:val="24"/>
    </w:rPr>
  </w:style>
  <w:style w:type="paragraph" w:customStyle="1" w:styleId="60">
    <w:name w:val="标题6"/>
    <w:basedOn w:val="a"/>
    <w:next w:val="1"/>
    <w:qFormat/>
    <w:pPr>
      <w:widowControl/>
      <w:snapToGrid w:val="0"/>
      <w:spacing w:beforeLines="50" w:afterLines="50" w:line="520" w:lineRule="atLeast"/>
      <w:ind w:firstLineChars="200" w:firstLine="200"/>
    </w:pPr>
    <w:rPr>
      <w:rFonts w:cs="Arial"/>
      <w:b/>
      <w:sz w:val="24"/>
    </w:rPr>
  </w:style>
  <w:style w:type="paragraph" w:customStyle="1" w:styleId="U">
    <w:name w:val="U_正文"/>
    <w:basedOn w:val="a"/>
    <w:qFormat/>
    <w:pPr>
      <w:spacing w:beforeLines="20" w:afterLines="20" w:line="300" w:lineRule="auto"/>
      <w:ind w:firstLineChars="200" w:firstLine="200"/>
    </w:pPr>
    <w:rPr>
      <w:sz w:val="24"/>
      <w:szCs w:val="20"/>
    </w:rPr>
  </w:style>
  <w:style w:type="paragraph" w:customStyle="1" w:styleId="aff9">
    <w:name w:val="公开招标文件"/>
    <w:basedOn w:val="a"/>
    <w:qFormat/>
    <w:pPr>
      <w:spacing w:line="1000" w:lineRule="exact"/>
      <w:jc w:val="center"/>
    </w:pPr>
    <w:rPr>
      <w:rFonts w:ascii="宋体" w:hAnsi="宋体" w:cs="宋体"/>
      <w:b/>
      <w:bCs/>
      <w:sz w:val="92"/>
      <w:szCs w:val="20"/>
    </w:rPr>
  </w:style>
  <w:style w:type="paragraph" w:customStyle="1" w:styleId="110">
    <w:name w:val="列表段落11"/>
    <w:basedOn w:val="a"/>
    <w:qFormat/>
    <w:pPr>
      <w:ind w:firstLineChars="200" w:firstLine="420"/>
    </w:pPr>
    <w:rPr>
      <w:rFonts w:ascii="Calibri" w:hAnsi="Calibri"/>
      <w:szCs w:val="22"/>
    </w:rPr>
  </w:style>
  <w:style w:type="paragraph" w:customStyle="1" w:styleId="U20">
    <w:name w:val="U_正文2"/>
    <w:basedOn w:val="a"/>
    <w:qFormat/>
    <w:pPr>
      <w:spacing w:beforeLines="10" w:afterLines="10" w:line="300" w:lineRule="auto"/>
    </w:pPr>
    <w:rPr>
      <w:sz w:val="24"/>
      <w:szCs w:val="20"/>
    </w:rPr>
  </w:style>
  <w:style w:type="paragraph" w:customStyle="1" w:styleId="ListParagraph2">
    <w:name w:val="List Paragraph2"/>
    <w:basedOn w:val="a"/>
    <w:qFormat/>
    <w:pPr>
      <w:ind w:firstLineChars="200" w:firstLine="420"/>
    </w:pPr>
    <w:rPr>
      <w:rFonts w:ascii="Calibri" w:hAnsi="Calibri"/>
      <w:szCs w:val="22"/>
    </w:rPr>
  </w:style>
  <w:style w:type="paragraph" w:styleId="affa">
    <w:name w:val="No Spacing"/>
    <w:qFormat/>
    <w:pPr>
      <w:widowControl w:val="0"/>
      <w:spacing w:line="360" w:lineRule="auto"/>
    </w:pPr>
    <w:rPr>
      <w:kern w:val="2"/>
      <w:sz w:val="21"/>
      <w:szCs w:val="22"/>
    </w:rPr>
  </w:style>
  <w:style w:type="paragraph" w:customStyle="1" w:styleId="CharCharCharCharCharChar">
    <w:name w:val="Char Char Char Char Char Char"/>
    <w:basedOn w:val="a"/>
    <w:qFormat/>
    <w:rPr>
      <w:rFonts w:ascii="Tahoma" w:hAnsi="Tahoma"/>
      <w:sz w:val="24"/>
      <w:szCs w:val="20"/>
    </w:rPr>
  </w:style>
  <w:style w:type="paragraph" w:customStyle="1" w:styleId="CharCharCharChar">
    <w:name w:val="Char Char Char Char"/>
    <w:basedOn w:val="a6"/>
    <w:qFormat/>
    <w:pPr>
      <w:adjustRightInd w:val="0"/>
      <w:snapToGrid w:val="0"/>
      <w:spacing w:line="360" w:lineRule="auto"/>
    </w:pPr>
    <w:rPr>
      <w:szCs w:val="20"/>
    </w:rPr>
  </w:style>
  <w:style w:type="paragraph" w:customStyle="1" w:styleId="listitemaddress">
    <w:name w:val="list_item_address"/>
    <w:basedOn w:val="a"/>
    <w:qFormat/>
    <w:pPr>
      <w:widowControl/>
      <w:spacing w:before="100" w:beforeAutospacing="1" w:after="100" w:afterAutospacing="1"/>
      <w:jc w:val="left"/>
    </w:pPr>
    <w:rPr>
      <w:rFonts w:ascii="宋体" w:hAnsi="宋体" w:cs="宋体"/>
      <w:kern w:val="0"/>
      <w:sz w:val="24"/>
    </w:rPr>
  </w:style>
  <w:style w:type="paragraph" w:customStyle="1" w:styleId="ItemList">
    <w:name w:val="Item List"/>
    <w:pPr>
      <w:tabs>
        <w:tab w:val="left" w:pos="720"/>
      </w:tabs>
      <w:spacing w:line="300" w:lineRule="auto"/>
      <w:ind w:left="480" w:hanging="480"/>
      <w:jc w:val="both"/>
    </w:pPr>
    <w:rPr>
      <w:rFonts w:ascii="Arial" w:hAnsi="Arial"/>
    </w:rPr>
  </w:style>
  <w:style w:type="character" w:customStyle="1" w:styleId="15">
    <w:name w:val="15"/>
    <w:basedOn w:val="a0"/>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footer" Target="footer6.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header" Target="head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6"/>
    <customShpInfo spid="_x0000_s3081"/>
    <customShpInfo spid="_x0000_s3077"/>
    <customShpInfo spid="_x0000_s1026"/>
    <customShpInfo spid="_x0000_s3084"/>
    <customShpInfo spid="_x0000_s308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44813E-C393-4040-B27B-7DDC1EE5B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33</Pages>
  <Words>2658</Words>
  <Characters>15153</Characters>
  <Application>Microsoft Office Word</Application>
  <DocSecurity>0</DocSecurity>
  <Lines>126</Lines>
  <Paragraphs>35</Paragraphs>
  <ScaleCrop>false</ScaleCrop>
  <Company/>
  <LinksUpToDate>false</LinksUpToDate>
  <CharactersWithSpaces>17776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郭富城</dc:creator>
  <cp:lastModifiedBy>k'k</cp:lastModifiedBy>
  <cp:revision>30</cp:revision>
  <cp:lastPrinted>2021-02-19T02:50:00Z</cp:lastPrinted>
  <dcterms:created xsi:type="dcterms:W3CDTF">2022-08-01T01:23:00Z</dcterms:created>
  <dcterms:modified xsi:type="dcterms:W3CDTF">2022-08-09T03:15:00Z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7E1A2433F623478C91109B51D67E68AF</vt:lpwstr>
  </property>
</Properties>
</file>