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pageBreakBefore w:val="0"/>
        <w:tabs>
          <w:tab w:val="clear" w:pos="720"/>
        </w:tabs>
        <w:snapToGrid w:val="0"/>
        <w:spacing w:before="120" w:after="120"/>
        <w:ind w:firstLine="643"/>
        <w:outlineLvl w:val="9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</w:rPr>
        <w:t>一、</w:t>
      </w:r>
      <w:r>
        <w:rPr>
          <w:rFonts w:hint="eastAsia" w:ascii="仿宋_GB2312" w:hAnsi="仿宋" w:eastAsia="仿宋_GB2312" w:cs="仿宋_GB2312"/>
          <w:color w:val="auto"/>
          <w:kern w:val="2"/>
          <w:sz w:val="32"/>
          <w:szCs w:val="32"/>
        </w:rPr>
        <w:t>开标一览表（报价表）</w:t>
      </w:r>
    </w:p>
    <w:p>
      <w:pPr>
        <w:snapToGrid w:val="0"/>
        <w:spacing w:line="360" w:lineRule="auto"/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（采购人）、（采购代理机构）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：</w:t>
      </w:r>
    </w:p>
    <w:p>
      <w:pPr>
        <w:snapToGrid w:val="0"/>
        <w:spacing w:line="360" w:lineRule="auto"/>
        <w:ind w:firstLine="482"/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按你方招标文件要求，我们，本投标文件签字方，谨此向你方发出要约如下：如你方接受本投标，我方承诺按照如下投标报价明细表的价格完成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（项目名称）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【招标编号：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（采购编号）】的实施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。</w:t>
      </w:r>
    </w:p>
    <w:p>
      <w:pPr>
        <w:spacing w:line="360" w:lineRule="auto"/>
        <w:jc w:val="center"/>
        <w:rPr>
          <w:rFonts w:hint="eastAsia" w:ascii="仿宋" w:hAnsi="仿宋" w:eastAsia="仿宋" w:cs="仿宋"/>
          <w:b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b/>
          <w:color w:val="auto"/>
          <w:kern w:val="0"/>
          <w:sz w:val="24"/>
          <w:highlight w:val="none"/>
          <w:lang w:val="zh-CN"/>
        </w:rPr>
        <w:t>投标报价明细表(单位均为人民币元)</w:t>
      </w:r>
    </w:p>
    <w:tbl>
      <w:tblPr>
        <w:tblStyle w:val="8"/>
        <w:tblW w:w="9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762"/>
        <w:gridCol w:w="1649"/>
        <w:gridCol w:w="1054"/>
        <w:gridCol w:w="1140"/>
        <w:gridCol w:w="905"/>
        <w:gridCol w:w="876"/>
        <w:gridCol w:w="1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服务内容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数量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单价（元）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总价（元）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服务要求（年限）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…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…</w:t>
            </w:r>
          </w:p>
        </w:tc>
        <w:tc>
          <w:tcPr>
            <w:tcW w:w="2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合计</w:t>
            </w:r>
          </w:p>
        </w:tc>
        <w:tc>
          <w:tcPr>
            <w:tcW w:w="3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  <w:lang w:eastAsia="zh-CN"/>
              </w:rPr>
              <w:t>投标报价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（小写）</w:t>
            </w:r>
          </w:p>
        </w:tc>
        <w:tc>
          <w:tcPr>
            <w:tcW w:w="5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  <w:lang w:eastAsia="zh-CN"/>
              </w:rPr>
              <w:t>投标报价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（大写）</w:t>
            </w:r>
          </w:p>
        </w:tc>
        <w:tc>
          <w:tcPr>
            <w:tcW w:w="5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60" w:lineRule="auto"/>
              <w:ind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snapToGrid w:val="0"/>
        <w:spacing w:line="360" w:lineRule="auto"/>
        <w:ind w:left="480"/>
        <w:rPr>
          <w:rFonts w:hint="eastAsia" w:ascii="仿宋" w:hAnsi="仿宋" w:eastAsia="仿宋" w:cs="仿宋"/>
          <w:b/>
          <w:color w:val="auto"/>
          <w:kern w:val="0"/>
          <w:sz w:val="24"/>
          <w:highlight w:val="none"/>
          <w:lang w:val="zh-CN"/>
        </w:rPr>
      </w:pPr>
    </w:p>
    <w:p>
      <w:pPr>
        <w:snapToGrid w:val="0"/>
        <w:spacing w:line="360" w:lineRule="auto"/>
        <w:ind w:left="480"/>
        <w:rPr>
          <w:rFonts w:hint="eastAsia" w:ascii="仿宋" w:hAnsi="仿宋" w:eastAsia="仿宋" w:cs="仿宋"/>
          <w:b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b/>
          <w:color w:val="auto"/>
          <w:kern w:val="0"/>
          <w:sz w:val="24"/>
          <w:highlight w:val="none"/>
          <w:lang w:val="zh-CN"/>
        </w:rPr>
        <w:t>注：</w:t>
      </w:r>
    </w:p>
    <w:p>
      <w:pPr>
        <w:spacing w:line="360" w:lineRule="auto"/>
        <w:ind w:left="-2" w:leftChars="-1" w:firstLine="480" w:firstLineChars="200"/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1、投标人需按本表格式填写，不得自行更改。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2、有关本项目实施所涉及的一切费用均计入报价。</w:t>
      </w:r>
      <w:r>
        <w:rPr>
          <w:rFonts w:hint="eastAsia" w:ascii="仿宋" w:hAnsi="仿宋" w:eastAsia="仿宋" w:cs="仿宋"/>
          <w:b/>
          <w:color w:val="auto"/>
          <w:kern w:val="0"/>
          <w:sz w:val="24"/>
          <w:highlight w:val="none"/>
          <w:lang w:val="zh-CN"/>
        </w:rPr>
        <w:t>采购人将以合同形式有偿取得货物或服务，不接受投标人给予的赠品、回扣或者与采购无关的其他商品、服务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仿宋"/>
          <w:b/>
          <w:color w:val="auto"/>
          <w:kern w:val="0"/>
          <w:sz w:val="24"/>
          <w:highlight w:val="none"/>
          <w:lang w:val="zh-CN"/>
        </w:rPr>
        <w:t>不得出现“0元”“免费赠送”等形式的无偿报价，</w:t>
      </w:r>
      <w:r>
        <w:rPr>
          <w:rFonts w:hint="eastAsia" w:ascii="仿宋" w:hAnsi="仿宋" w:eastAsia="仿宋" w:cs="仿宋"/>
          <w:b/>
          <w:color w:val="auto"/>
          <w:kern w:val="0"/>
          <w:sz w:val="24"/>
          <w:highlight w:val="none"/>
        </w:rPr>
        <w:t>否则视为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投标文件含有采购人不能接受的附加条件的，投标无效</w:t>
      </w:r>
      <w:r>
        <w:rPr>
          <w:rFonts w:hint="eastAsia" w:ascii="仿宋" w:hAnsi="仿宋" w:eastAsia="仿宋" w:cs="仿宋"/>
          <w:b/>
          <w:color w:val="auto"/>
          <w:kern w:val="0"/>
          <w:sz w:val="24"/>
          <w:highlight w:val="none"/>
          <w:lang w:val="zh-CN"/>
        </w:rPr>
        <w:t>。</w:t>
      </w:r>
    </w:p>
    <w:p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、特别提示：采购机构将对项目名称和项目编号，中标供应商名称、地址和中标金额，主要中标标的名称、品牌（如果有）、规格型号、数量、单价等予以公示。</w:t>
      </w:r>
    </w:p>
    <w:p>
      <w:pPr>
        <w:pStyle w:val="4"/>
        <w:rPr>
          <w:rFonts w:hint="eastAsia"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Cs w:val="2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kern w:val="0"/>
          <w:szCs w:val="22"/>
          <w:highlight w:val="none"/>
        </w:rPr>
        <w:t>、</w:t>
      </w:r>
      <w:r>
        <w:rPr>
          <w:rFonts w:hint="eastAsia" w:ascii="仿宋" w:hAnsi="仿宋" w:eastAsia="仿宋" w:cs="仿宋"/>
          <w:color w:val="auto"/>
          <w:kern w:val="0"/>
          <w:highlight w:val="none"/>
        </w:rPr>
        <w:t>符合招标文件中列明的可享受中小企业扶持政策的投标人，请填写中小企业声明函。注：投标人提供的中小企业声明函内容不实的，属于提供虚假材料谋取中标、成交，依照《中华人民共和国政府采购法》等国家有关规定追究相应责任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5ZTZjNGMwYTE1OTM4NzljZGQ2YzFhZGY0ZDg2NTkifQ=="/>
  </w:docVars>
  <w:rsids>
    <w:rsidRoot w:val="04FE662E"/>
    <w:rsid w:val="04FE662E"/>
    <w:rsid w:val="2575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qFormat/>
    <w:uiPriority w:val="34"/>
    <w:pPr>
      <w:spacing w:line="360" w:lineRule="auto"/>
      <w:ind w:firstLine="200" w:firstLineChars="200"/>
    </w:pPr>
    <w:rPr>
      <w:rFonts w:eastAsia="楷体_GB2312" w:cs="Lucida Sans"/>
      <w:sz w:val="24"/>
    </w:rPr>
  </w:style>
  <w:style w:type="paragraph" w:styleId="3">
    <w:name w:val="Body Text"/>
    <w:basedOn w:val="1"/>
    <w:next w:val="4"/>
    <w:qFormat/>
    <w:uiPriority w:val="0"/>
    <w:pPr>
      <w:autoSpaceDE w:val="0"/>
      <w:autoSpaceDN w:val="0"/>
      <w:spacing w:line="360" w:lineRule="auto"/>
    </w:pPr>
    <w:rPr>
      <w:rFonts w:ascii="宋体" w:hAnsi="Arial" w:cs="Arial"/>
      <w:snapToGrid w:val="0"/>
      <w:sz w:val="24"/>
      <w:szCs w:val="21"/>
      <w:lang w:val="zh-CN"/>
    </w:rPr>
  </w:style>
  <w:style w:type="paragraph" w:styleId="4">
    <w:name w:val="Body Text First Indent"/>
    <w:basedOn w:val="3"/>
    <w:next w:val="5"/>
    <w:qFormat/>
    <w:uiPriority w:val="0"/>
    <w:pPr>
      <w:ind w:firstLine="420"/>
    </w:pPr>
    <w:rPr>
      <w:rFonts w:hAnsi="Calibri" w:cs="Times New Roman"/>
      <w:snapToGrid/>
      <w:szCs w:val="20"/>
    </w:rPr>
  </w:style>
  <w:style w:type="paragraph" w:styleId="5">
    <w:name w:val="toc 6"/>
    <w:basedOn w:val="1"/>
    <w:next w:val="1"/>
    <w:qFormat/>
    <w:uiPriority w:val="0"/>
    <w:pPr>
      <w:ind w:left="2100" w:leftChars="1000"/>
    </w:p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部分1"/>
    <w:basedOn w:val="1"/>
    <w:qFormat/>
    <w:uiPriority w:val="0"/>
    <w:pPr>
      <w:keepNext/>
      <w:pageBreakBefore/>
      <w:tabs>
        <w:tab w:val="left" w:pos="720"/>
      </w:tabs>
      <w:spacing w:line="360" w:lineRule="auto"/>
      <w:jc w:val="center"/>
      <w:outlineLvl w:val="0"/>
    </w:pPr>
    <w:rPr>
      <w:rFonts w:eastAsia="黑体"/>
      <w:b/>
      <w:kern w:val="44"/>
      <w:sz w:val="36"/>
      <w:szCs w:val="20"/>
    </w:rPr>
  </w:style>
  <w:style w:type="paragraph" w:customStyle="1" w:styleId="11">
    <w:name w:val="纯文本1"/>
    <w:basedOn w:val="1"/>
    <w:qFormat/>
    <w:uiPriority w:val="0"/>
    <w:pPr>
      <w:adjustRightInd/>
    </w:pPr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508</Words>
  <Characters>508</Characters>
  <Lines>0</Lines>
  <Paragraphs>0</Paragraphs>
  <TotalTime>1</TotalTime>
  <ScaleCrop>false</ScaleCrop>
  <LinksUpToDate>false</LinksUpToDate>
  <CharactersWithSpaces>508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2023-03-10T04:33:00Z</dcterms:created>
  <dc:creator>北极熊不吃鱼</dc:creator>
  <cp:lastModifiedBy>北极熊不吃鱼</cp:lastModifiedBy>
  <dcterms:modified xsi:type="dcterms:W3CDTF">2023-03-14T01:57:13Z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33934CB496DA4FC18794FD838BE82DC9</vt:lpwstr>
  </property>
</Properties>
</file>